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57216" behindDoc="1" locked="0" layoutInCell="1" allowOverlap="1" wp14:anchorId="549629E6" wp14:editId="7906ED7A">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4E55735D"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B80E40">
        <w:rPr>
          <w:rStyle w:val="Strong"/>
          <w:b/>
          <w:bCs w:val="0"/>
          <w:sz w:val="40"/>
          <w:szCs w:val="40"/>
          <w:lang w:val="en-US"/>
        </w:rPr>
        <w:t>YOU CHOOSE</w:t>
      </w:r>
      <w:r w:rsidR="0012136A">
        <w:rPr>
          <w:rStyle w:val="Strong"/>
          <w:b/>
          <w:bCs w:val="0"/>
          <w:sz w:val="40"/>
          <w:szCs w:val="40"/>
          <w:lang w:val="en-US"/>
        </w:rPr>
        <w:t>!”</w:t>
      </w:r>
    </w:p>
    <w:p w14:paraId="3B01FF7B" w14:textId="0F549491" w:rsidR="006B6C46" w:rsidRPr="00FE1955" w:rsidRDefault="0012136A" w:rsidP="0012136A">
      <w:pPr>
        <w:spacing w:line="276" w:lineRule="auto"/>
        <w:ind w:left="180"/>
        <w:jc w:val="center"/>
        <w:rPr>
          <w:rFonts w:ascii="Arial" w:hAnsi="Arial" w:cs="Arial"/>
        </w:rPr>
      </w:pPr>
      <w:r>
        <w:rPr>
          <w:rFonts w:ascii="Arial" w:hAnsi="Arial" w:cs="Arial"/>
        </w:rPr>
        <w:t>Psalm 1</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14:paraId="08D3A63A" w14:textId="77777777" w:rsidR="009B237F" w:rsidRDefault="009B237F"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189EAF4B" w14:textId="0A861F35" w:rsidR="00B80E40" w:rsidRPr="00B80E40" w:rsidRDefault="00B80E40" w:rsidP="00B80E40">
      <w:pPr>
        <w:spacing w:line="276" w:lineRule="auto"/>
        <w:ind w:left="360"/>
        <w:jc w:val="both"/>
        <w:rPr>
          <w:rFonts w:ascii="Arial" w:hAnsi="Arial" w:cs="Arial"/>
          <w:color w:val="000000"/>
        </w:rPr>
      </w:pPr>
      <w:bookmarkStart w:id="19" w:name="OLE_LINK30"/>
      <w:bookmarkStart w:id="20" w:name="OLE_LINK31"/>
      <w:r w:rsidRPr="00B80E40">
        <w:rPr>
          <w:rFonts w:ascii="Arial" w:hAnsi="Arial" w:cs="Arial"/>
          <w:color w:val="000000"/>
        </w:rPr>
        <w:t xml:space="preserve">Psalm 1 provides believers with a very simple and straightforward Biblical model for living a joyful life. The psalmist states plainly but powerfully: a believer’s genuine joy and happiness are an absolute function of two decisions: 1) the persons who you choose to have in your life; and 2) whether you operate in God’s principles.  In other words, Psalm 1 suggests that your joy or happiness can be a function of what you choose to do, not who you are, not what you own, and not where you are in your season of life. </w:t>
      </w:r>
      <w:r w:rsidR="00626A26">
        <w:rPr>
          <w:rFonts w:ascii="Arial" w:hAnsi="Arial" w:cs="Arial"/>
          <w:color w:val="000000"/>
        </w:rPr>
        <w:t xml:space="preserve"> </w:t>
      </w:r>
      <w:r w:rsidRPr="00B80E40">
        <w:rPr>
          <w:rFonts w:ascii="Arial" w:hAnsi="Arial" w:cs="Arial"/>
          <w:color w:val="000000"/>
        </w:rPr>
        <w:t>It’s your choice! </w:t>
      </w:r>
    </w:p>
    <w:p w14:paraId="1AB78CDE" w14:textId="77777777" w:rsidR="00B80E40" w:rsidRPr="00B80E40" w:rsidRDefault="00B80E40" w:rsidP="00B80E40">
      <w:pPr>
        <w:spacing w:line="276" w:lineRule="auto"/>
        <w:ind w:left="360"/>
        <w:jc w:val="both"/>
        <w:rPr>
          <w:rFonts w:ascii="Arial" w:hAnsi="Arial" w:cs="Arial"/>
          <w:color w:val="000000"/>
        </w:rPr>
      </w:pPr>
    </w:p>
    <w:p w14:paraId="0EA3D21B" w14:textId="2BF5A9F6" w:rsidR="00B80E40" w:rsidRPr="00B80E40" w:rsidRDefault="00B80E40" w:rsidP="00B80E40">
      <w:pPr>
        <w:spacing w:line="276" w:lineRule="auto"/>
        <w:ind w:left="360"/>
        <w:jc w:val="both"/>
        <w:rPr>
          <w:rFonts w:ascii="Arial" w:hAnsi="Arial" w:cs="Arial"/>
          <w:color w:val="000000"/>
        </w:rPr>
      </w:pPr>
      <w:r w:rsidRPr="00B80E40">
        <w:rPr>
          <w:rFonts w:ascii="Arial" w:hAnsi="Arial" w:cs="Arial"/>
          <w:color w:val="000000"/>
        </w:rPr>
        <w:t>In fact, “blessed” or “happy” in Psalm 1, verse 1 comes from the Hebrew word “̛</w:t>
      </w:r>
      <w:proofErr w:type="spellStart"/>
      <w:r w:rsidRPr="00B80E40">
        <w:rPr>
          <w:rFonts w:ascii="Arial" w:hAnsi="Arial" w:cs="Arial"/>
          <w:color w:val="000000"/>
        </w:rPr>
        <w:t>ašrȇ</w:t>
      </w:r>
      <w:proofErr w:type="spellEnd"/>
      <w:r w:rsidRPr="00B80E40">
        <w:rPr>
          <w:rFonts w:ascii="Arial" w:hAnsi="Arial" w:cs="Arial"/>
          <w:color w:val="000000"/>
        </w:rPr>
        <w:t>,” not “</w:t>
      </w:r>
      <w:proofErr w:type="spellStart"/>
      <w:r w:rsidRPr="00B80E40">
        <w:rPr>
          <w:rFonts w:ascii="Arial" w:hAnsi="Arial" w:cs="Arial"/>
          <w:color w:val="000000"/>
        </w:rPr>
        <w:t>bārȗk</w:t>
      </w:r>
      <w:proofErr w:type="spellEnd"/>
      <w:r w:rsidRPr="00B80E40">
        <w:rPr>
          <w:rFonts w:ascii="Arial" w:hAnsi="Arial" w:cs="Arial"/>
          <w:color w:val="000000"/>
        </w:rPr>
        <w:t>.”  ̛</w:t>
      </w:r>
      <w:proofErr w:type="spellStart"/>
      <w:r w:rsidRPr="00B80E40">
        <w:rPr>
          <w:rFonts w:ascii="Arial" w:hAnsi="Arial" w:cs="Arial"/>
          <w:color w:val="000000"/>
        </w:rPr>
        <w:t>Ašrȇ</w:t>
      </w:r>
      <w:proofErr w:type="spellEnd"/>
      <w:r w:rsidRPr="00B80E40">
        <w:rPr>
          <w:rFonts w:ascii="Arial" w:hAnsi="Arial" w:cs="Arial"/>
          <w:color w:val="000000"/>
        </w:rPr>
        <w:t xml:space="preserve"> suggests that God is not blessing the reader, as the word </w:t>
      </w:r>
      <w:proofErr w:type="spellStart"/>
      <w:r w:rsidRPr="00B80E40">
        <w:rPr>
          <w:rFonts w:ascii="Arial" w:hAnsi="Arial" w:cs="Arial"/>
          <w:color w:val="000000"/>
        </w:rPr>
        <w:t>bārȗk</w:t>
      </w:r>
      <w:proofErr w:type="spellEnd"/>
      <w:r w:rsidRPr="00B80E40">
        <w:rPr>
          <w:rFonts w:ascii="Arial" w:hAnsi="Arial" w:cs="Arial"/>
          <w:color w:val="000000"/>
        </w:rPr>
        <w:t xml:space="preserve"> does.  Instead, ̛</w:t>
      </w:r>
      <w:proofErr w:type="spellStart"/>
      <w:r w:rsidRPr="00B80E40">
        <w:rPr>
          <w:rFonts w:ascii="Arial" w:hAnsi="Arial" w:cs="Arial"/>
          <w:color w:val="000000"/>
        </w:rPr>
        <w:t>ašrȇ</w:t>
      </w:r>
      <w:proofErr w:type="spellEnd"/>
      <w:r w:rsidRPr="00B80E40">
        <w:rPr>
          <w:rFonts w:ascii="Arial" w:hAnsi="Arial" w:cs="Arial"/>
          <w:color w:val="000000"/>
        </w:rPr>
        <w:t xml:space="preserve"> means the reader can choose a happy life or a blessing by making the right choices. The Beatitudes in Matthew 5:3-11 is another example of ̛</w:t>
      </w:r>
      <w:proofErr w:type="spellStart"/>
      <w:r w:rsidRPr="00B80E40">
        <w:rPr>
          <w:rFonts w:ascii="Arial" w:hAnsi="Arial" w:cs="Arial"/>
          <w:color w:val="000000"/>
        </w:rPr>
        <w:t>ašrȇ</w:t>
      </w:r>
      <w:proofErr w:type="spellEnd"/>
      <w:r w:rsidRPr="00B80E40">
        <w:rPr>
          <w:rFonts w:ascii="Arial" w:hAnsi="Arial" w:cs="Arial"/>
          <w:color w:val="000000"/>
        </w:rPr>
        <w:t xml:space="preserve">.  Choose to be blessed! </w:t>
      </w:r>
    </w:p>
    <w:p w14:paraId="7C88F87A" w14:textId="73624A07" w:rsidR="009B237F" w:rsidRDefault="009B237F" w:rsidP="0010102E">
      <w:pPr>
        <w:spacing w:line="276" w:lineRule="auto"/>
      </w:pPr>
    </w:p>
    <w:p w14:paraId="1CBEDDBD" w14:textId="5F2EFF4D" w:rsidR="00B80E40" w:rsidRPr="00B80E40" w:rsidRDefault="00B80E40" w:rsidP="00B80E40">
      <w:pPr>
        <w:spacing w:line="276" w:lineRule="auto"/>
        <w:ind w:left="360"/>
        <w:rPr>
          <w:rFonts w:ascii="Arial" w:hAnsi="Arial" w:cs="Arial"/>
          <w:color w:val="000000"/>
        </w:rPr>
      </w:pPr>
      <w:r w:rsidRPr="0012136A">
        <w:rPr>
          <w:rFonts w:ascii="Arial" w:hAnsi="Arial" w:cs="Arial"/>
          <w:color w:val="000000"/>
        </w:rPr>
        <w:t>Today, we will receive God’s model for His happiness in His world for His people.</w:t>
      </w:r>
    </w:p>
    <w:p w14:paraId="0F71F24B" w14:textId="0E8814AF" w:rsidR="007973E7" w:rsidRDefault="007973E7" w:rsidP="0010102E">
      <w:pPr>
        <w:spacing w:line="276" w:lineRule="auto"/>
      </w:pPr>
    </w:p>
    <w:p w14:paraId="69B7D976" w14:textId="7FA3CB42" w:rsidR="00930E20" w:rsidRPr="00256DA8" w:rsidRDefault="0012136A" w:rsidP="00930E20">
      <w:pPr>
        <w:pStyle w:val="ListParagraph"/>
        <w:numPr>
          <w:ilvl w:val="0"/>
          <w:numId w:val="3"/>
        </w:numPr>
        <w:spacing w:line="276" w:lineRule="auto"/>
        <w:rPr>
          <w:rFonts w:ascii="Arial Black" w:hAnsi="Arial Black" w:cs="Arial"/>
          <w:b/>
          <w:color w:val="000000" w:themeColor="text1"/>
        </w:rPr>
      </w:pPr>
      <w:r>
        <w:rPr>
          <w:rFonts w:ascii="Arial Black" w:hAnsi="Arial Black" w:cs="Arial"/>
          <w:b/>
          <w:caps/>
          <w:color w:val="000000"/>
        </w:rPr>
        <w:t>WATCH YOUR COMPANY</w:t>
      </w:r>
      <w:r w:rsidR="005E058B">
        <w:rPr>
          <w:rFonts w:ascii="Arial Black" w:hAnsi="Arial Black" w:cs="Arial"/>
          <w:b/>
          <w:caps/>
          <w:color w:val="000000"/>
        </w:rPr>
        <w:t>.</w:t>
      </w:r>
      <w:r w:rsidR="0010102E">
        <w:rPr>
          <w:rFonts w:ascii="Arial Black" w:hAnsi="Arial Black" w:cs="Arial"/>
          <w:b/>
          <w:caps/>
          <w:color w:val="000000"/>
        </w:rPr>
        <w:t xml:space="preserve"> </w:t>
      </w:r>
      <w:r w:rsidR="00D6172A">
        <w:rPr>
          <w:rFonts w:ascii="Arial Black" w:hAnsi="Arial Black" w:cs="Arial"/>
          <w:b/>
          <w:caps/>
          <w:color w:val="000000"/>
        </w:rPr>
        <w:t xml:space="preserve">   </w:t>
      </w:r>
      <w:r w:rsidR="000B00D0">
        <w:rPr>
          <w:rFonts w:ascii="Arial Black" w:hAnsi="Arial Black" w:cs="Arial"/>
          <w:b/>
          <w:caps/>
          <w:color w:val="000000"/>
        </w:rPr>
        <w:tab/>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Pr="00256DA8">
        <w:rPr>
          <w:rFonts w:ascii="Arial Black" w:hAnsi="Arial Black" w:cs="Arial"/>
          <w:b/>
          <w:caps/>
          <w:color w:val="000000" w:themeColor="text1"/>
        </w:rPr>
        <w:tab/>
      </w:r>
      <w:r w:rsidRPr="00256DA8">
        <w:rPr>
          <w:rFonts w:ascii="Arial Black" w:hAnsi="Arial Black" w:cs="Arial"/>
          <w:b/>
          <w:caps/>
          <w:color w:val="000000" w:themeColor="text1"/>
        </w:rPr>
        <w:tab/>
      </w:r>
      <w:r w:rsidR="00626A26">
        <w:rPr>
          <w:rFonts w:ascii="Arial Black" w:hAnsi="Arial Black" w:cs="Arial"/>
          <w:b/>
          <w:caps/>
          <w:color w:val="000000" w:themeColor="text1"/>
        </w:rPr>
        <w:tab/>
      </w:r>
      <w:r w:rsidR="00626A26">
        <w:rPr>
          <w:rFonts w:ascii="Arial Black" w:hAnsi="Arial Black" w:cs="Arial"/>
          <w:b/>
          <w:caps/>
          <w:color w:val="000000" w:themeColor="text1"/>
        </w:rPr>
        <w:tab/>
        <w:t xml:space="preserve"> </w:t>
      </w:r>
      <w:r w:rsidR="00722D05">
        <w:rPr>
          <w:rFonts w:ascii="Arial Black" w:hAnsi="Arial Black" w:cs="Arial"/>
          <w:b/>
          <w:caps/>
          <w:color w:val="000000" w:themeColor="text1"/>
        </w:rPr>
        <w:t xml:space="preserve">  </w:t>
      </w:r>
      <w:bookmarkStart w:id="21" w:name="_GoBack"/>
      <w:bookmarkEnd w:id="21"/>
      <w:r w:rsidR="000B00D0" w:rsidRPr="00256DA8">
        <w:rPr>
          <w:rFonts w:cs="Arial"/>
          <w:color w:val="000000" w:themeColor="text1"/>
        </w:rPr>
        <w:t>v.</w:t>
      </w:r>
      <w:r w:rsidRPr="00256DA8">
        <w:rPr>
          <w:rFonts w:cs="Arial"/>
          <w:color w:val="000000" w:themeColor="text1"/>
        </w:rPr>
        <w:t xml:space="preserve"> </w:t>
      </w:r>
      <w:r w:rsidR="000B00D0" w:rsidRPr="00256DA8">
        <w:rPr>
          <w:rFonts w:cs="Arial"/>
          <w:color w:val="000000" w:themeColor="text1"/>
        </w:rPr>
        <w:t>1</w:t>
      </w:r>
      <w:bookmarkStart w:id="22" w:name="OLE_LINK79"/>
      <w:bookmarkStart w:id="23" w:name="OLE_LINK80"/>
    </w:p>
    <w:p w14:paraId="5AE43956" w14:textId="21C34B0B" w:rsidR="0054754D" w:rsidRPr="00256DA8" w:rsidRDefault="0012136A" w:rsidP="007973E7">
      <w:pPr>
        <w:pStyle w:val="ListParagraph"/>
        <w:numPr>
          <w:ilvl w:val="0"/>
          <w:numId w:val="13"/>
        </w:numPr>
        <w:spacing w:line="276" w:lineRule="auto"/>
        <w:rPr>
          <w:rFonts w:cs="Arial"/>
          <w:color w:val="000000" w:themeColor="text1"/>
        </w:rPr>
      </w:pPr>
      <w:r w:rsidRPr="008000BC">
        <w:rPr>
          <w:rFonts w:ascii="Arial Black" w:hAnsi="Arial Black" w:cs="Arial"/>
          <w:b/>
          <w:color w:val="000000" w:themeColor="text1"/>
        </w:rPr>
        <w:t>Do not walk</w:t>
      </w:r>
      <w:r w:rsidRPr="00256DA8">
        <w:rPr>
          <w:rFonts w:cs="Arial"/>
          <w:color w:val="000000" w:themeColor="text1"/>
        </w:rPr>
        <w:t xml:space="preserve"> in the counsel of the </w:t>
      </w:r>
      <w:r w:rsidR="0054754D" w:rsidRPr="00256DA8">
        <w:rPr>
          <w:rFonts w:cs="Arial"/>
          <w:color w:val="000000" w:themeColor="text1"/>
        </w:rPr>
        <w:t>ungodly.</w:t>
      </w:r>
    </w:p>
    <w:p w14:paraId="663DD508" w14:textId="56B282DC"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Ungodly represent</w:t>
      </w:r>
      <w:r w:rsidR="00252BCA">
        <w:rPr>
          <w:rFonts w:cs="Arial"/>
          <w:color w:val="000000" w:themeColor="text1"/>
        </w:rPr>
        <w:t>s</w:t>
      </w:r>
      <w:r w:rsidRPr="00256DA8">
        <w:rPr>
          <w:rFonts w:cs="Arial"/>
          <w:color w:val="000000" w:themeColor="text1"/>
        </w:rPr>
        <w:t xml:space="preserve"> those who do not believe in </w:t>
      </w:r>
      <w:r w:rsidR="0054754D" w:rsidRPr="00256DA8">
        <w:rPr>
          <w:rFonts w:cs="Arial"/>
          <w:color w:val="000000" w:themeColor="text1"/>
        </w:rPr>
        <w:t>God;</w:t>
      </w:r>
      <w:r w:rsidRPr="00256DA8">
        <w:rPr>
          <w:rFonts w:cs="Arial"/>
          <w:color w:val="000000" w:themeColor="text1"/>
        </w:rPr>
        <w:t xml:space="preserve"> those who </w:t>
      </w:r>
      <w:r w:rsidR="00252BCA">
        <w:rPr>
          <w:rFonts w:cs="Arial"/>
          <w:color w:val="000000" w:themeColor="text1"/>
        </w:rPr>
        <w:t xml:space="preserve">are </w:t>
      </w:r>
      <w:r w:rsidRPr="00256DA8">
        <w:rPr>
          <w:rFonts w:cs="Arial"/>
          <w:color w:val="000000" w:themeColor="text1"/>
        </w:rPr>
        <w:t>guilty before God because of their lack of trust in Him.</w:t>
      </w:r>
    </w:p>
    <w:p w14:paraId="6432ABD5" w14:textId="614E551E"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These persons can be members of the </w:t>
      </w:r>
      <w:r w:rsidR="0054754D" w:rsidRPr="00256DA8">
        <w:rPr>
          <w:rFonts w:cs="Arial"/>
          <w:color w:val="000000" w:themeColor="text1"/>
        </w:rPr>
        <w:t>Church,</w:t>
      </w:r>
      <w:r w:rsidRPr="00256DA8">
        <w:rPr>
          <w:rFonts w:cs="Arial"/>
          <w:color w:val="000000" w:themeColor="text1"/>
        </w:rPr>
        <w:t xml:space="preserve"> but they are still ungodly.</w:t>
      </w:r>
    </w:p>
    <w:p w14:paraId="010D89D5" w14:textId="60E23A3C" w:rsidR="0012136A" w:rsidRPr="00256DA8" w:rsidRDefault="00252BCA" w:rsidP="007973E7">
      <w:pPr>
        <w:pStyle w:val="ListParagraph"/>
        <w:numPr>
          <w:ilvl w:val="1"/>
          <w:numId w:val="13"/>
        </w:numPr>
        <w:spacing w:line="276" w:lineRule="auto"/>
        <w:rPr>
          <w:rFonts w:cs="Arial"/>
          <w:color w:val="000000" w:themeColor="text1"/>
        </w:rPr>
      </w:pPr>
      <w:r>
        <w:rPr>
          <w:rFonts w:cs="Arial"/>
          <w:color w:val="000000" w:themeColor="text1"/>
        </w:rPr>
        <w:t>“</w:t>
      </w:r>
      <w:r w:rsidR="0012136A" w:rsidRPr="00256DA8">
        <w:rPr>
          <w:rFonts w:cs="Arial"/>
          <w:color w:val="000000" w:themeColor="text1"/>
        </w:rPr>
        <w:t>Walk with the ungodly</w:t>
      </w:r>
      <w:r>
        <w:rPr>
          <w:rFonts w:cs="Arial"/>
          <w:color w:val="000000" w:themeColor="text1"/>
        </w:rPr>
        <w:t>”</w:t>
      </w:r>
      <w:r w:rsidR="0012136A" w:rsidRPr="00256DA8">
        <w:rPr>
          <w:rFonts w:cs="Arial"/>
          <w:color w:val="000000" w:themeColor="text1"/>
        </w:rPr>
        <w:t xml:space="preserve"> is an idiom which refers to how you </w:t>
      </w:r>
      <w:r w:rsidR="0054754D" w:rsidRPr="00256DA8">
        <w:rPr>
          <w:rFonts w:cs="Arial"/>
          <w:color w:val="000000" w:themeColor="text1"/>
        </w:rPr>
        <w:t>live.</w:t>
      </w:r>
    </w:p>
    <w:p w14:paraId="7F6D65A6" w14:textId="77777777" w:rsidR="0012136A" w:rsidRPr="00256DA8" w:rsidRDefault="0012136A" w:rsidP="007973E7">
      <w:pPr>
        <w:spacing w:line="276" w:lineRule="auto"/>
        <w:ind w:left="360"/>
        <w:contextualSpacing/>
        <w:rPr>
          <w:rFonts w:ascii="Arial" w:hAnsi="Arial" w:cs="Arial"/>
          <w:color w:val="000000" w:themeColor="text1"/>
        </w:rPr>
      </w:pPr>
    </w:p>
    <w:p w14:paraId="1B39A8AD" w14:textId="65AC4940" w:rsidR="0054754D" w:rsidRPr="00256DA8" w:rsidRDefault="0012136A" w:rsidP="007973E7">
      <w:pPr>
        <w:pStyle w:val="ListParagraph"/>
        <w:numPr>
          <w:ilvl w:val="0"/>
          <w:numId w:val="13"/>
        </w:numPr>
        <w:spacing w:line="276" w:lineRule="auto"/>
        <w:rPr>
          <w:rFonts w:cs="Arial"/>
          <w:color w:val="000000" w:themeColor="text1"/>
        </w:rPr>
      </w:pPr>
      <w:r w:rsidRPr="008000BC">
        <w:rPr>
          <w:rFonts w:ascii="Arial Black" w:hAnsi="Arial Black" w:cs="Arial"/>
          <w:b/>
          <w:color w:val="000000" w:themeColor="text1"/>
        </w:rPr>
        <w:t>Do not stand</w:t>
      </w:r>
      <w:r w:rsidRPr="00256DA8">
        <w:rPr>
          <w:rFonts w:cs="Arial"/>
          <w:color w:val="000000" w:themeColor="text1"/>
        </w:rPr>
        <w:t xml:space="preserve"> in the way of </w:t>
      </w:r>
      <w:r w:rsidR="0054754D" w:rsidRPr="00256DA8">
        <w:rPr>
          <w:rFonts w:cs="Arial"/>
          <w:color w:val="000000" w:themeColor="text1"/>
        </w:rPr>
        <w:t>sinners.</w:t>
      </w:r>
    </w:p>
    <w:p w14:paraId="45C9172A" w14:textId="452496A6"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Sinners represent those who ignorantly or intentionally disobey </w:t>
      </w:r>
      <w:r w:rsidR="0054754D" w:rsidRPr="00256DA8">
        <w:rPr>
          <w:rFonts w:cs="Arial"/>
          <w:color w:val="000000" w:themeColor="text1"/>
        </w:rPr>
        <w:t>God.</w:t>
      </w:r>
      <w:r w:rsidRPr="00256DA8">
        <w:rPr>
          <w:rFonts w:cs="Arial"/>
          <w:color w:val="000000" w:themeColor="text1"/>
        </w:rPr>
        <w:t> </w:t>
      </w:r>
    </w:p>
    <w:p w14:paraId="1596B6E7" w14:textId="7D6DFCC4"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Stand implies you </w:t>
      </w:r>
      <w:r w:rsidR="00C46892" w:rsidRPr="00256DA8">
        <w:rPr>
          <w:rFonts w:cs="Arial"/>
          <w:color w:val="000000" w:themeColor="text1"/>
        </w:rPr>
        <w:t>“</w:t>
      </w:r>
      <w:r w:rsidR="0054754D" w:rsidRPr="00256DA8">
        <w:rPr>
          <w:rFonts w:cs="Arial"/>
          <w:color w:val="000000" w:themeColor="text1"/>
        </w:rPr>
        <w:t>halt</w:t>
      </w:r>
      <w:r w:rsidR="00C46892" w:rsidRPr="00256DA8">
        <w:rPr>
          <w:rFonts w:cs="Arial"/>
          <w:color w:val="000000" w:themeColor="text1"/>
        </w:rPr>
        <w:t xml:space="preserve">” </w:t>
      </w:r>
      <w:r w:rsidR="0054754D" w:rsidRPr="00256DA8">
        <w:rPr>
          <w:rFonts w:cs="Arial"/>
          <w:color w:val="000000" w:themeColor="text1"/>
        </w:rPr>
        <w:t>or</w:t>
      </w:r>
      <w:r w:rsidRPr="00256DA8">
        <w:rPr>
          <w:rFonts w:cs="Arial"/>
          <w:color w:val="000000" w:themeColor="text1"/>
        </w:rPr>
        <w:t xml:space="preserve"> remain in the lifestyle of </w:t>
      </w:r>
      <w:r w:rsidR="0054754D" w:rsidRPr="00256DA8">
        <w:rPr>
          <w:rFonts w:cs="Arial"/>
          <w:color w:val="000000" w:themeColor="text1"/>
        </w:rPr>
        <w:t>disobedience.</w:t>
      </w:r>
    </w:p>
    <w:p w14:paraId="6A4EBFBB" w14:textId="0E17916D" w:rsidR="0012136A"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These persons choose their </w:t>
      </w:r>
      <w:r w:rsidR="0054754D" w:rsidRPr="00256DA8">
        <w:rPr>
          <w:rFonts w:cs="Arial"/>
          <w:color w:val="000000" w:themeColor="text1"/>
        </w:rPr>
        <w:t>(own)</w:t>
      </w:r>
      <w:r w:rsidRPr="00256DA8">
        <w:rPr>
          <w:rFonts w:cs="Arial"/>
          <w:color w:val="000000" w:themeColor="text1"/>
        </w:rPr>
        <w:t xml:space="preserve"> understanding over God’s wisdom.</w:t>
      </w:r>
    </w:p>
    <w:p w14:paraId="6A1E4B2A" w14:textId="77777777" w:rsidR="0012136A" w:rsidRPr="00256DA8" w:rsidRDefault="0012136A" w:rsidP="007973E7">
      <w:pPr>
        <w:spacing w:line="276" w:lineRule="auto"/>
        <w:ind w:left="360"/>
        <w:contextualSpacing/>
        <w:rPr>
          <w:rFonts w:ascii="Arial" w:hAnsi="Arial" w:cs="Arial"/>
          <w:color w:val="000000" w:themeColor="text1"/>
        </w:rPr>
      </w:pPr>
    </w:p>
    <w:p w14:paraId="7295A6DC" w14:textId="6899D2EB" w:rsidR="0054754D" w:rsidRPr="00256DA8" w:rsidRDefault="0012136A" w:rsidP="007973E7">
      <w:pPr>
        <w:pStyle w:val="ListParagraph"/>
        <w:numPr>
          <w:ilvl w:val="0"/>
          <w:numId w:val="13"/>
        </w:numPr>
        <w:spacing w:line="276" w:lineRule="auto"/>
        <w:rPr>
          <w:rFonts w:cs="Arial"/>
          <w:color w:val="000000" w:themeColor="text1"/>
        </w:rPr>
      </w:pPr>
      <w:r w:rsidRPr="008000BC">
        <w:rPr>
          <w:rFonts w:ascii="Arial Black" w:hAnsi="Arial Black" w:cs="Arial"/>
          <w:b/>
          <w:color w:val="000000" w:themeColor="text1"/>
        </w:rPr>
        <w:t>Do not sit</w:t>
      </w:r>
      <w:r w:rsidRPr="00256DA8">
        <w:rPr>
          <w:rFonts w:cs="Arial"/>
          <w:color w:val="000000" w:themeColor="text1"/>
        </w:rPr>
        <w:t xml:space="preserve"> in the seat of the </w:t>
      </w:r>
      <w:r w:rsidR="0054754D" w:rsidRPr="00256DA8">
        <w:rPr>
          <w:rFonts w:cs="Arial"/>
          <w:color w:val="000000" w:themeColor="text1"/>
        </w:rPr>
        <w:t>scornful.</w:t>
      </w:r>
    </w:p>
    <w:p w14:paraId="02BD7284" w14:textId="77777777"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Scorners represent persons who make what is good and holy the object of their ridicule</w:t>
      </w:r>
      <w:r w:rsidR="0054754D" w:rsidRPr="00256DA8">
        <w:rPr>
          <w:rFonts w:cs="Arial"/>
          <w:color w:val="000000" w:themeColor="text1"/>
        </w:rPr>
        <w:t>.</w:t>
      </w:r>
    </w:p>
    <w:p w14:paraId="28BD578F" w14:textId="48FC8934" w:rsidR="0054754D"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The persons are set in their mindsets as the term </w:t>
      </w:r>
      <w:r w:rsidR="00C46892" w:rsidRPr="00256DA8">
        <w:rPr>
          <w:rFonts w:cs="Arial"/>
          <w:color w:val="000000" w:themeColor="text1"/>
        </w:rPr>
        <w:t>“</w:t>
      </w:r>
      <w:r w:rsidR="0054754D" w:rsidRPr="00256DA8">
        <w:rPr>
          <w:rFonts w:cs="Arial"/>
          <w:color w:val="000000" w:themeColor="text1"/>
        </w:rPr>
        <w:t>seat</w:t>
      </w:r>
      <w:r w:rsidR="00C46892" w:rsidRPr="00256DA8">
        <w:rPr>
          <w:rFonts w:cs="Arial"/>
          <w:color w:val="000000" w:themeColor="text1"/>
        </w:rPr>
        <w:t xml:space="preserve">” </w:t>
      </w:r>
      <w:r w:rsidR="0054754D" w:rsidRPr="00256DA8">
        <w:rPr>
          <w:rFonts w:cs="Arial"/>
          <w:color w:val="000000" w:themeColor="text1"/>
        </w:rPr>
        <w:t>indicates</w:t>
      </w:r>
      <w:r w:rsidRPr="00256DA8">
        <w:rPr>
          <w:rFonts w:cs="Arial"/>
          <w:color w:val="000000" w:themeColor="text1"/>
        </w:rPr>
        <w:t>. </w:t>
      </w:r>
    </w:p>
    <w:p w14:paraId="29BA73D5" w14:textId="57FA8F84" w:rsidR="0012136A" w:rsidRPr="00256DA8" w:rsidRDefault="0012136A" w:rsidP="007973E7">
      <w:pPr>
        <w:pStyle w:val="ListParagraph"/>
        <w:numPr>
          <w:ilvl w:val="1"/>
          <w:numId w:val="13"/>
        </w:numPr>
        <w:spacing w:line="276" w:lineRule="auto"/>
        <w:rPr>
          <w:rFonts w:cs="Arial"/>
          <w:color w:val="000000" w:themeColor="text1"/>
        </w:rPr>
      </w:pPr>
      <w:r w:rsidRPr="00256DA8">
        <w:rPr>
          <w:rFonts w:cs="Arial"/>
          <w:color w:val="000000" w:themeColor="text1"/>
        </w:rPr>
        <w:t xml:space="preserve">These persons hate reproof and shun </w:t>
      </w:r>
      <w:r w:rsidR="0054754D" w:rsidRPr="00256DA8">
        <w:rPr>
          <w:rFonts w:cs="Arial"/>
          <w:color w:val="000000" w:themeColor="text1"/>
        </w:rPr>
        <w:t>instruction.</w:t>
      </w:r>
      <w:r w:rsidRPr="00256DA8">
        <w:rPr>
          <w:rFonts w:cs="Arial"/>
          <w:color w:val="000000" w:themeColor="text1"/>
        </w:rPr>
        <w:t xml:space="preserve"> </w:t>
      </w:r>
      <w:r w:rsidR="00C46892" w:rsidRPr="00256DA8">
        <w:rPr>
          <w:rFonts w:cs="Arial"/>
          <w:color w:val="000000" w:themeColor="text1"/>
        </w:rPr>
        <w:t xml:space="preserve"> </w:t>
      </w:r>
      <w:r w:rsidR="00626A26">
        <w:rPr>
          <w:rFonts w:cs="Arial"/>
          <w:color w:val="000000" w:themeColor="text1"/>
        </w:rPr>
        <w:tab/>
      </w:r>
      <w:r w:rsidR="00626A26">
        <w:rPr>
          <w:rFonts w:cs="Arial"/>
          <w:color w:val="000000" w:themeColor="text1"/>
        </w:rPr>
        <w:tab/>
      </w:r>
      <w:r w:rsidRPr="00256DA8">
        <w:rPr>
          <w:rFonts w:cs="Arial"/>
          <w:b/>
          <w:color w:val="000000" w:themeColor="text1"/>
          <w:sz w:val="21"/>
          <w:szCs w:val="21"/>
        </w:rPr>
        <w:t>Proverbs 13</w:t>
      </w:r>
      <w:r w:rsidR="00C46892" w:rsidRPr="00256DA8">
        <w:rPr>
          <w:rFonts w:cs="Arial"/>
          <w:b/>
          <w:color w:val="000000" w:themeColor="text1"/>
          <w:sz w:val="21"/>
          <w:szCs w:val="21"/>
        </w:rPr>
        <w:t>:</w:t>
      </w:r>
      <w:r w:rsidR="0054754D" w:rsidRPr="00256DA8">
        <w:rPr>
          <w:rFonts w:cs="Arial"/>
          <w:b/>
          <w:color w:val="000000" w:themeColor="text1"/>
          <w:sz w:val="21"/>
          <w:szCs w:val="21"/>
        </w:rPr>
        <w:t>1,</w:t>
      </w:r>
      <w:r w:rsidRPr="00256DA8">
        <w:rPr>
          <w:rFonts w:cs="Arial"/>
          <w:b/>
          <w:color w:val="000000" w:themeColor="text1"/>
          <w:sz w:val="21"/>
          <w:szCs w:val="21"/>
        </w:rPr>
        <w:t xml:space="preserve"> 15</w:t>
      </w:r>
      <w:r w:rsidR="00C46892" w:rsidRPr="00256DA8">
        <w:rPr>
          <w:rFonts w:cs="Arial"/>
          <w:b/>
          <w:color w:val="000000" w:themeColor="text1"/>
          <w:sz w:val="21"/>
          <w:szCs w:val="21"/>
        </w:rPr>
        <w:t>:</w:t>
      </w:r>
      <w:r w:rsidRPr="00256DA8">
        <w:rPr>
          <w:rFonts w:cs="Arial"/>
          <w:b/>
          <w:color w:val="000000" w:themeColor="text1"/>
          <w:sz w:val="21"/>
          <w:szCs w:val="21"/>
        </w:rPr>
        <w:t>12</w:t>
      </w:r>
      <w:r w:rsidRPr="00256DA8">
        <w:rPr>
          <w:rFonts w:cs="Arial"/>
          <w:color w:val="000000" w:themeColor="text1"/>
        </w:rPr>
        <w:t> </w:t>
      </w:r>
    </w:p>
    <w:p w14:paraId="70FA7EE1" w14:textId="77777777" w:rsidR="0012136A" w:rsidRPr="00256DA8" w:rsidRDefault="0012136A" w:rsidP="007973E7">
      <w:pPr>
        <w:spacing w:line="276" w:lineRule="auto"/>
        <w:ind w:left="360"/>
        <w:contextualSpacing/>
        <w:rPr>
          <w:rFonts w:ascii="Arial" w:hAnsi="Arial" w:cs="Arial"/>
          <w:color w:val="000000" w:themeColor="text1"/>
        </w:rPr>
      </w:pPr>
    </w:p>
    <w:p w14:paraId="0CE45C4F" w14:textId="13B89E7D" w:rsidR="0012136A" w:rsidRPr="00256DA8" w:rsidRDefault="0012136A" w:rsidP="007973E7">
      <w:pPr>
        <w:pStyle w:val="ListParagraph"/>
        <w:numPr>
          <w:ilvl w:val="0"/>
          <w:numId w:val="13"/>
        </w:numPr>
        <w:spacing w:line="276" w:lineRule="auto"/>
        <w:rPr>
          <w:rFonts w:cs="Arial"/>
          <w:color w:val="000000" w:themeColor="text1"/>
        </w:rPr>
      </w:pPr>
      <w:r w:rsidRPr="00256DA8">
        <w:rPr>
          <w:rFonts w:cs="Arial"/>
          <w:color w:val="000000" w:themeColor="text1"/>
        </w:rPr>
        <w:t xml:space="preserve">When you </w:t>
      </w:r>
      <w:r w:rsidR="00C46892" w:rsidRPr="008000BC">
        <w:rPr>
          <w:rFonts w:ascii="Arial Black" w:hAnsi="Arial Black" w:cs="Arial"/>
          <w:b/>
          <w:color w:val="000000" w:themeColor="text1"/>
        </w:rPr>
        <w:t>“</w:t>
      </w:r>
      <w:r w:rsidR="0054754D" w:rsidRPr="008000BC">
        <w:rPr>
          <w:rFonts w:ascii="Arial Black" w:hAnsi="Arial Black" w:cs="Arial"/>
          <w:b/>
          <w:color w:val="000000" w:themeColor="text1"/>
        </w:rPr>
        <w:t>walk</w:t>
      </w:r>
      <w:r w:rsidR="00D06C51">
        <w:rPr>
          <w:rFonts w:ascii="Arial Black" w:hAnsi="Arial Black" w:cs="Arial"/>
          <w:b/>
          <w:color w:val="000000" w:themeColor="text1"/>
        </w:rPr>
        <w:t>,</w:t>
      </w:r>
      <w:r w:rsidR="00C46892" w:rsidRPr="008000BC">
        <w:rPr>
          <w:rFonts w:ascii="Arial Black" w:hAnsi="Arial Black" w:cs="Arial"/>
          <w:b/>
          <w:color w:val="000000" w:themeColor="text1"/>
        </w:rPr>
        <w:t>”</w:t>
      </w:r>
      <w:r w:rsidRPr="008000BC">
        <w:rPr>
          <w:rFonts w:ascii="Arial Black" w:hAnsi="Arial Black" w:cs="Arial"/>
          <w:b/>
          <w:color w:val="000000" w:themeColor="text1"/>
        </w:rPr>
        <w:t xml:space="preserve"> </w:t>
      </w:r>
      <w:r w:rsidR="00C46892" w:rsidRPr="008000BC">
        <w:rPr>
          <w:rFonts w:ascii="Arial Black" w:hAnsi="Arial Black" w:cs="Arial"/>
          <w:b/>
          <w:color w:val="000000" w:themeColor="text1"/>
        </w:rPr>
        <w:t>“</w:t>
      </w:r>
      <w:r w:rsidR="0054754D" w:rsidRPr="008000BC">
        <w:rPr>
          <w:rFonts w:ascii="Arial Black" w:hAnsi="Arial Black" w:cs="Arial"/>
          <w:b/>
          <w:color w:val="000000" w:themeColor="text1"/>
        </w:rPr>
        <w:t>stand</w:t>
      </w:r>
      <w:r w:rsidR="00C46892" w:rsidRPr="008000BC">
        <w:rPr>
          <w:rFonts w:ascii="Arial Black" w:hAnsi="Arial Black" w:cs="Arial"/>
          <w:b/>
          <w:color w:val="000000" w:themeColor="text1"/>
        </w:rPr>
        <w:t>”</w:t>
      </w:r>
      <w:r w:rsidR="00C46892" w:rsidRPr="00256DA8">
        <w:rPr>
          <w:rFonts w:cs="Arial"/>
          <w:color w:val="000000" w:themeColor="text1"/>
        </w:rPr>
        <w:t xml:space="preserve"> </w:t>
      </w:r>
      <w:r w:rsidR="0054754D" w:rsidRPr="00256DA8">
        <w:rPr>
          <w:rFonts w:cs="Arial"/>
          <w:color w:val="000000" w:themeColor="text1"/>
        </w:rPr>
        <w:t>and</w:t>
      </w:r>
      <w:r w:rsidRPr="00256DA8">
        <w:rPr>
          <w:rFonts w:cs="Arial"/>
          <w:color w:val="000000" w:themeColor="text1"/>
        </w:rPr>
        <w:t xml:space="preserve"> </w:t>
      </w:r>
      <w:r w:rsidR="00C46892" w:rsidRPr="008000BC">
        <w:rPr>
          <w:rFonts w:ascii="Arial Black" w:hAnsi="Arial Black" w:cs="Arial"/>
          <w:b/>
          <w:color w:val="000000" w:themeColor="text1"/>
        </w:rPr>
        <w:t>“</w:t>
      </w:r>
      <w:r w:rsidR="0054754D" w:rsidRPr="008000BC">
        <w:rPr>
          <w:rFonts w:ascii="Arial Black" w:hAnsi="Arial Black" w:cs="Arial"/>
          <w:b/>
          <w:color w:val="000000" w:themeColor="text1"/>
        </w:rPr>
        <w:t>sit</w:t>
      </w:r>
      <w:r w:rsidR="00C46892" w:rsidRPr="008000BC">
        <w:rPr>
          <w:rFonts w:ascii="Arial Black" w:hAnsi="Arial Black" w:cs="Arial"/>
          <w:b/>
          <w:color w:val="000000" w:themeColor="text1"/>
        </w:rPr>
        <w:t>”</w:t>
      </w:r>
      <w:r w:rsidR="00C46892" w:rsidRPr="00256DA8">
        <w:rPr>
          <w:rFonts w:cs="Arial"/>
          <w:color w:val="000000" w:themeColor="text1"/>
        </w:rPr>
        <w:t xml:space="preserve"> </w:t>
      </w:r>
      <w:r w:rsidR="0054754D" w:rsidRPr="00256DA8">
        <w:rPr>
          <w:rFonts w:cs="Arial"/>
          <w:color w:val="000000" w:themeColor="text1"/>
        </w:rPr>
        <w:t>with</w:t>
      </w:r>
      <w:r w:rsidRPr="00256DA8">
        <w:rPr>
          <w:rFonts w:cs="Arial"/>
          <w:color w:val="000000" w:themeColor="text1"/>
        </w:rPr>
        <w:t xml:space="preserve"> the </w:t>
      </w:r>
      <w:r w:rsidR="0054754D" w:rsidRPr="00256DA8">
        <w:rPr>
          <w:rFonts w:cs="Arial"/>
          <w:color w:val="000000" w:themeColor="text1"/>
        </w:rPr>
        <w:t>unrighteous,</w:t>
      </w:r>
      <w:r w:rsidRPr="00256DA8">
        <w:rPr>
          <w:rFonts w:cs="Arial"/>
          <w:color w:val="000000" w:themeColor="text1"/>
        </w:rPr>
        <w:t xml:space="preserve"> you will be in a circle of </w:t>
      </w:r>
      <w:r w:rsidR="0054754D" w:rsidRPr="00256DA8">
        <w:rPr>
          <w:rFonts w:cs="Arial"/>
          <w:color w:val="000000" w:themeColor="text1"/>
        </w:rPr>
        <w:t>fools.</w:t>
      </w:r>
      <w:r w:rsidRPr="00256DA8">
        <w:rPr>
          <w:rFonts w:cs="Arial"/>
          <w:color w:val="000000" w:themeColor="text1"/>
        </w:rPr>
        <w:t xml:space="preserve"> On the other </w:t>
      </w:r>
      <w:r w:rsidR="0054754D" w:rsidRPr="00256DA8">
        <w:rPr>
          <w:rFonts w:cs="Arial"/>
          <w:color w:val="000000" w:themeColor="text1"/>
        </w:rPr>
        <w:t>hand,</w:t>
      </w:r>
      <w:r w:rsidRPr="00256DA8">
        <w:rPr>
          <w:rFonts w:cs="Arial"/>
          <w:color w:val="000000" w:themeColor="text1"/>
        </w:rPr>
        <w:t xml:space="preserve"> when you do NOT </w:t>
      </w:r>
      <w:r w:rsidR="00C46892" w:rsidRPr="008000BC">
        <w:rPr>
          <w:rFonts w:ascii="Arial Black" w:hAnsi="Arial Black" w:cs="Arial"/>
          <w:b/>
          <w:color w:val="000000" w:themeColor="text1"/>
        </w:rPr>
        <w:t>“</w:t>
      </w:r>
      <w:r w:rsidR="0054754D" w:rsidRPr="008000BC">
        <w:rPr>
          <w:rFonts w:ascii="Arial Black" w:hAnsi="Arial Black" w:cs="Arial"/>
          <w:b/>
          <w:color w:val="000000" w:themeColor="text1"/>
        </w:rPr>
        <w:t>walk</w:t>
      </w:r>
      <w:r w:rsidR="00252BCA" w:rsidRPr="008000BC">
        <w:rPr>
          <w:rFonts w:ascii="Arial Black" w:hAnsi="Arial Black" w:cs="Arial"/>
          <w:b/>
          <w:color w:val="000000" w:themeColor="text1"/>
        </w:rPr>
        <w:t>,</w:t>
      </w:r>
      <w:r w:rsidR="00C46892" w:rsidRPr="008000BC">
        <w:rPr>
          <w:rFonts w:ascii="Arial Black" w:hAnsi="Arial Black" w:cs="Arial"/>
          <w:b/>
          <w:color w:val="000000" w:themeColor="text1"/>
        </w:rPr>
        <w:t>”</w:t>
      </w:r>
      <w:r w:rsidRPr="008000BC">
        <w:rPr>
          <w:rFonts w:ascii="Arial Black" w:hAnsi="Arial Black" w:cs="Arial"/>
          <w:b/>
          <w:color w:val="000000" w:themeColor="text1"/>
        </w:rPr>
        <w:t xml:space="preserve"> </w:t>
      </w:r>
      <w:r w:rsidR="00C46892" w:rsidRPr="008000BC">
        <w:rPr>
          <w:rFonts w:ascii="Arial Black" w:hAnsi="Arial Black" w:cs="Arial"/>
          <w:b/>
          <w:color w:val="000000" w:themeColor="text1"/>
        </w:rPr>
        <w:t>“</w:t>
      </w:r>
      <w:r w:rsidR="0054754D" w:rsidRPr="008000BC">
        <w:rPr>
          <w:rFonts w:ascii="Arial Black" w:hAnsi="Arial Black" w:cs="Arial"/>
          <w:b/>
          <w:color w:val="000000" w:themeColor="text1"/>
        </w:rPr>
        <w:t>stand</w:t>
      </w:r>
      <w:r w:rsidR="00C46892" w:rsidRPr="008000BC">
        <w:rPr>
          <w:rFonts w:ascii="Arial Black" w:hAnsi="Arial Black" w:cs="Arial"/>
          <w:b/>
          <w:color w:val="000000" w:themeColor="text1"/>
        </w:rPr>
        <w:t>”</w:t>
      </w:r>
      <w:r w:rsidR="00C46892" w:rsidRPr="00252BCA">
        <w:rPr>
          <w:rFonts w:cs="Arial"/>
          <w:b/>
          <w:color w:val="000000" w:themeColor="text1"/>
        </w:rPr>
        <w:t xml:space="preserve"> </w:t>
      </w:r>
      <w:r w:rsidR="0054754D" w:rsidRPr="00256DA8">
        <w:rPr>
          <w:rFonts w:cs="Arial"/>
          <w:color w:val="000000" w:themeColor="text1"/>
        </w:rPr>
        <w:t xml:space="preserve">or </w:t>
      </w:r>
      <w:r w:rsidR="00C46892" w:rsidRPr="008000BC">
        <w:rPr>
          <w:rFonts w:ascii="Arial Black" w:hAnsi="Arial Black" w:cs="Arial"/>
          <w:b/>
          <w:color w:val="000000" w:themeColor="text1"/>
        </w:rPr>
        <w:t>“</w:t>
      </w:r>
      <w:r w:rsidRPr="008000BC">
        <w:rPr>
          <w:rFonts w:ascii="Arial Black" w:hAnsi="Arial Black" w:cs="Arial"/>
          <w:b/>
          <w:color w:val="000000" w:themeColor="text1"/>
        </w:rPr>
        <w:t>sit</w:t>
      </w:r>
      <w:r w:rsidR="00B80E40">
        <w:rPr>
          <w:rFonts w:ascii="Arial Black" w:hAnsi="Arial Black" w:cs="Arial"/>
          <w:b/>
          <w:color w:val="000000" w:themeColor="text1"/>
        </w:rPr>
        <w:t>,</w:t>
      </w:r>
      <w:r w:rsidR="00C46892" w:rsidRPr="008000BC">
        <w:rPr>
          <w:rFonts w:ascii="Arial Black" w:hAnsi="Arial Black" w:cs="Arial"/>
          <w:b/>
          <w:color w:val="000000" w:themeColor="text1"/>
        </w:rPr>
        <w:t>”</w:t>
      </w:r>
      <w:r w:rsidR="00C46892" w:rsidRPr="00256DA8">
        <w:rPr>
          <w:rFonts w:cs="Arial"/>
          <w:color w:val="000000" w:themeColor="text1"/>
        </w:rPr>
        <w:t xml:space="preserve"> </w:t>
      </w:r>
      <w:r w:rsidRPr="00256DA8">
        <w:rPr>
          <w:rFonts w:cs="Arial"/>
          <w:color w:val="000000" w:themeColor="text1"/>
        </w:rPr>
        <w:t xml:space="preserve">you choose to live a joyful </w:t>
      </w:r>
      <w:r w:rsidR="0054754D" w:rsidRPr="00256DA8">
        <w:rPr>
          <w:rFonts w:cs="Arial"/>
          <w:color w:val="000000" w:themeColor="text1"/>
        </w:rPr>
        <w:t>life,</w:t>
      </w:r>
      <w:r w:rsidRPr="00256DA8">
        <w:rPr>
          <w:rFonts w:cs="Arial"/>
          <w:color w:val="000000" w:themeColor="text1"/>
        </w:rPr>
        <w:t xml:space="preserve"> a life of </w:t>
      </w:r>
      <w:r w:rsidR="00C46892" w:rsidRPr="00256DA8">
        <w:rPr>
          <w:rFonts w:cs="Arial"/>
          <w:color w:val="000000" w:themeColor="text1"/>
        </w:rPr>
        <w:t>“</w:t>
      </w:r>
      <w:r w:rsidR="0054754D" w:rsidRPr="00256DA8">
        <w:rPr>
          <w:rFonts w:cs="Arial"/>
          <w:color w:val="000000" w:themeColor="text1"/>
        </w:rPr>
        <w:t>abundant</w:t>
      </w:r>
      <w:r w:rsidRPr="00256DA8">
        <w:rPr>
          <w:rFonts w:cs="Arial"/>
          <w:color w:val="000000" w:themeColor="text1"/>
        </w:rPr>
        <w:t xml:space="preserve"> well-being</w:t>
      </w:r>
      <w:r w:rsidR="0054754D" w:rsidRPr="00256DA8">
        <w:rPr>
          <w:rFonts w:cs="Arial"/>
          <w:color w:val="000000" w:themeColor="text1"/>
        </w:rPr>
        <w:t>.</w:t>
      </w:r>
      <w:r w:rsidR="00C46892" w:rsidRPr="00256DA8">
        <w:rPr>
          <w:rFonts w:cs="Arial"/>
          <w:color w:val="000000" w:themeColor="text1"/>
        </w:rPr>
        <w:t xml:space="preserve">”  </w:t>
      </w:r>
      <w:r w:rsidRPr="00256DA8">
        <w:rPr>
          <w:rFonts w:cs="Arial"/>
          <w:color w:val="000000" w:themeColor="text1"/>
        </w:rPr>
        <w:t xml:space="preserve"> </w:t>
      </w:r>
      <w:r w:rsidR="00626A26">
        <w:rPr>
          <w:rFonts w:cs="Arial"/>
          <w:color w:val="000000" w:themeColor="text1"/>
        </w:rPr>
        <w:tab/>
      </w:r>
      <w:r w:rsidR="00626A26">
        <w:rPr>
          <w:rFonts w:cs="Arial"/>
          <w:color w:val="000000" w:themeColor="text1"/>
        </w:rPr>
        <w:tab/>
      </w:r>
      <w:r w:rsidR="00626A26">
        <w:rPr>
          <w:rFonts w:cs="Arial"/>
          <w:color w:val="000000" w:themeColor="text1"/>
        </w:rPr>
        <w:tab/>
      </w:r>
      <w:r w:rsidR="00626A26">
        <w:rPr>
          <w:rFonts w:cs="Arial"/>
          <w:color w:val="000000" w:themeColor="text1"/>
        </w:rPr>
        <w:tab/>
      </w:r>
      <w:r w:rsidRPr="00256DA8">
        <w:rPr>
          <w:rFonts w:cs="Arial"/>
          <w:b/>
          <w:color w:val="000000" w:themeColor="text1"/>
          <w:sz w:val="21"/>
          <w:szCs w:val="21"/>
        </w:rPr>
        <w:t>Proverbs 3</w:t>
      </w:r>
      <w:r w:rsidR="00C46892" w:rsidRPr="00256DA8">
        <w:rPr>
          <w:rFonts w:cs="Arial"/>
          <w:b/>
          <w:color w:val="000000" w:themeColor="text1"/>
          <w:sz w:val="21"/>
          <w:szCs w:val="21"/>
        </w:rPr>
        <w:t>:</w:t>
      </w:r>
      <w:r w:rsidRPr="00256DA8">
        <w:rPr>
          <w:rFonts w:cs="Arial"/>
          <w:b/>
          <w:color w:val="000000" w:themeColor="text1"/>
          <w:sz w:val="21"/>
          <w:szCs w:val="21"/>
        </w:rPr>
        <w:t>2</w:t>
      </w:r>
    </w:p>
    <w:p w14:paraId="2FB5F49A" w14:textId="77777777" w:rsidR="0012136A" w:rsidRPr="00256DA8" w:rsidRDefault="0012136A" w:rsidP="007973E7">
      <w:pPr>
        <w:spacing w:line="276" w:lineRule="auto"/>
        <w:ind w:left="360"/>
        <w:contextualSpacing/>
        <w:rPr>
          <w:rFonts w:ascii="Arial" w:hAnsi="Arial" w:cs="Arial"/>
          <w:color w:val="000000" w:themeColor="text1"/>
        </w:rPr>
      </w:pPr>
    </w:p>
    <w:p w14:paraId="70D7CBF0" w14:textId="77777777" w:rsidR="0054754D" w:rsidRPr="00256DA8" w:rsidRDefault="0012136A" w:rsidP="007973E7">
      <w:pPr>
        <w:pStyle w:val="ListParagraph"/>
        <w:numPr>
          <w:ilvl w:val="0"/>
          <w:numId w:val="13"/>
        </w:numPr>
        <w:spacing w:line="276" w:lineRule="auto"/>
        <w:rPr>
          <w:rFonts w:cs="Arial"/>
          <w:color w:val="000000" w:themeColor="text1"/>
        </w:rPr>
      </w:pPr>
      <w:r w:rsidRPr="00256DA8">
        <w:rPr>
          <w:rFonts w:cs="Arial"/>
          <w:color w:val="000000" w:themeColor="text1"/>
        </w:rPr>
        <w:t>Beware of the wicked</w:t>
      </w:r>
      <w:r w:rsidR="0054754D" w:rsidRPr="00256DA8">
        <w:rPr>
          <w:rFonts w:cs="Arial"/>
          <w:color w:val="000000" w:themeColor="text1"/>
        </w:rPr>
        <w:t>.</w:t>
      </w:r>
    </w:p>
    <w:p w14:paraId="2AE29E39" w14:textId="1CEA485F" w:rsidR="0012136A" w:rsidRPr="00256DA8" w:rsidRDefault="008000BC" w:rsidP="00252BCA">
      <w:pPr>
        <w:pStyle w:val="ListParagraph"/>
        <w:numPr>
          <w:ilvl w:val="1"/>
          <w:numId w:val="13"/>
        </w:numPr>
        <w:spacing w:line="276" w:lineRule="auto"/>
        <w:rPr>
          <w:rFonts w:cs="Arial"/>
          <w:color w:val="000000" w:themeColor="text1"/>
        </w:rPr>
      </w:pPr>
      <w:r>
        <w:rPr>
          <w:rFonts w:cs="Arial"/>
          <w:noProof/>
          <w:color w:val="000000" w:themeColor="text1"/>
        </w:rPr>
        <mc:AlternateContent>
          <mc:Choice Requires="wpg">
            <w:drawing>
              <wp:anchor distT="0" distB="0" distL="114300" distR="114300" simplePos="0" relativeHeight="251676672" behindDoc="0" locked="0" layoutInCell="1" allowOverlap="1" wp14:anchorId="62E716C9" wp14:editId="17A37454">
                <wp:simplePos x="0" y="0"/>
                <wp:positionH relativeFrom="column">
                  <wp:posOffset>1549400</wp:posOffset>
                </wp:positionH>
                <wp:positionV relativeFrom="paragraph">
                  <wp:posOffset>120862</wp:posOffset>
                </wp:positionV>
                <wp:extent cx="1257299" cy="376766"/>
                <wp:effectExtent l="50800" t="63500" r="38735" b="106045"/>
                <wp:wrapNone/>
                <wp:docPr id="16" name="Group 16"/>
                <wp:cNvGraphicFramePr/>
                <a:graphic xmlns:a="http://schemas.openxmlformats.org/drawingml/2006/main">
                  <a:graphicData uri="http://schemas.microsoft.com/office/word/2010/wordprocessingGroup">
                    <wpg:wgp>
                      <wpg:cNvGrpSpPr/>
                      <wpg:grpSpPr>
                        <a:xfrm>
                          <a:off x="0" y="0"/>
                          <a:ext cx="1257299" cy="376766"/>
                          <a:chOff x="0" y="0"/>
                          <a:chExt cx="1257299" cy="376766"/>
                        </a:xfrm>
                      </wpg:grpSpPr>
                      <wpg:grpSp>
                        <wpg:cNvPr id="11" name="Group 11"/>
                        <wpg:cNvGrpSpPr/>
                        <wpg:grpSpPr>
                          <a:xfrm>
                            <a:off x="0" y="0"/>
                            <a:ext cx="325755" cy="376555"/>
                            <a:chOff x="0" y="0"/>
                            <a:chExt cx="325966" cy="376766"/>
                          </a:xfrm>
                        </wpg:grpSpPr>
                        <wps:wsp>
                          <wps:cNvPr id="2" name="Straight Arrow Connector 2"/>
                          <wps:cNvCnPr/>
                          <wps:spPr>
                            <a:xfrm flipV="1">
                              <a:off x="0" y="0"/>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 name="Straight Arrow Connector 6"/>
                          <wps:cNvCnPr/>
                          <wps:spPr>
                            <a:xfrm flipV="1">
                              <a:off x="0" y="194733"/>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8" name="Straight Arrow Connector 8"/>
                          <wps:cNvCnPr/>
                          <wps:spPr>
                            <a:xfrm flipV="1">
                              <a:off x="8466" y="364066"/>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grpSp>
                        <wpg:cNvPr id="12" name="Group 12"/>
                        <wpg:cNvGrpSpPr/>
                        <wpg:grpSpPr>
                          <a:xfrm>
                            <a:off x="931333" y="0"/>
                            <a:ext cx="325966" cy="376766"/>
                            <a:chOff x="0" y="0"/>
                            <a:chExt cx="325966" cy="376766"/>
                          </a:xfrm>
                        </wpg:grpSpPr>
                        <wps:wsp>
                          <wps:cNvPr id="13" name="Straight Arrow Connector 13"/>
                          <wps:cNvCnPr/>
                          <wps:spPr>
                            <a:xfrm flipV="1">
                              <a:off x="0" y="0"/>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flipV="1">
                              <a:off x="0" y="194733"/>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flipV="1">
                              <a:off x="8466" y="364066"/>
                              <a:ext cx="3175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1C0126B7" id="Group 16" o:spid="_x0000_s1026" style="position:absolute;margin-left:122pt;margin-top:9.5pt;width:99pt;height:29.65pt;z-index:251676672" coordsize="12572,3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">
                <v:group id="Group 11" o:spid="_x0000_s1027" style="position:absolute;width:3257;height:3765" coordsize="325966,376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32" coordsize="21600,21600" o:spt="32" o:oned="t" path="m,l21600,21600e" filled="f">
                    <v:path arrowok="t" fillok="f" o:connecttype="none"/>
                    <o:lock v:ext="edit" shapetype="t"/>
                  </v:shapetype>
                  <v:shape id="Straight Arrow Connector 2" o:spid="_x0000_s1028" type="#_x0000_t32" style="position:absolute;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" strokecolor="#4f81bd [3204]" strokeweight="2pt">
                    <v:stroke endarrow="block"/>
                    <v:shadow on="t" color="black" opacity="24903f" origin=",.5" offset="0,.55556mm"/>
                  </v:shape>
                  <v:shape id="Straight Arrow Connector 6" o:spid="_x0000_s1029" type="#_x0000_t32" style="position:absolute;top:194733;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" strokecolor="#4f81bd [3204]" strokeweight="2pt">
                    <v:stroke endarrow="block"/>
                    <v:shadow on="t" color="black" opacity="24903f" origin=",.5" offset="0,.55556mm"/>
                  </v:shape>
                  <v:shape id="Straight Arrow Connector 8" o:spid="_x0000_s1030" type="#_x0000_t32" style="position:absolute;left:8466;top:364066;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" strokecolor="#4f81bd [3204]" strokeweight="2pt">
                    <v:stroke endarrow="block"/>
                    <v:shadow on="t" color="black" opacity="24903f" origin=",.5" offset="0,.55556mm"/>
                  </v:shape>
                </v:group>
                <v:group id="Group 12" o:spid="_x0000_s1031" style="position:absolute;left:9313;width:3259;height:3767" coordsize="325966,376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Straight Arrow Connector 13" o:spid="_x0000_s1032" type="#_x0000_t32" style="position:absolute;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" strokecolor="#4f81bd [3204]" strokeweight="2pt">
                    <v:stroke endarrow="block"/>
                    <v:shadow on="t" color="black" opacity="24903f" origin=",.5" offset="0,.55556mm"/>
                  </v:shape>
                  <v:shape id="Straight Arrow Connector 14" o:spid="_x0000_s1033" type="#_x0000_t32" style="position:absolute;top:194733;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" strokecolor="#4f81bd [3204]" strokeweight="2pt">
                    <v:stroke endarrow="block"/>
                    <v:shadow on="t" color="black" opacity="24903f" origin=",.5" offset="0,.55556mm"/>
                  </v:shape>
                  <v:shape id="Straight Arrow Connector 15" o:spid="_x0000_s1034" type="#_x0000_t32" style="position:absolute;left:8466;top:364066;width:317500;height:127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" strokecolor="#4f81bd [3204]" strokeweight="2pt">
                    <v:stroke endarrow="block"/>
                    <v:shadow on="t" color="black" opacity="24903f" origin=",.5" offset="0,.55556mm"/>
                  </v:shape>
                </v:group>
              </v:group>
            </w:pict>
          </mc:Fallback>
        </mc:AlternateContent>
      </w:r>
      <w:proofErr w:type="gramStart"/>
      <w:r w:rsidR="0012136A" w:rsidRPr="00256DA8">
        <w:rPr>
          <w:rFonts w:cs="Arial"/>
          <w:color w:val="000000" w:themeColor="text1"/>
        </w:rPr>
        <w:t xml:space="preserve">Ungodly </w:t>
      </w:r>
      <w:r w:rsidR="00C46892" w:rsidRPr="00256DA8">
        <w:rPr>
          <w:rFonts w:cs="Arial"/>
          <w:color w:val="000000" w:themeColor="text1"/>
        </w:rPr>
        <w:t xml:space="preserve"> </w:t>
      </w:r>
      <w:r w:rsidR="00252BCA">
        <w:rPr>
          <w:rFonts w:cs="Arial"/>
          <w:color w:val="000000" w:themeColor="text1"/>
        </w:rPr>
        <w:tab/>
      </w:r>
      <w:proofErr w:type="gramEnd"/>
      <w:r w:rsidR="00252BCA">
        <w:rPr>
          <w:rFonts w:cs="Arial"/>
          <w:color w:val="000000" w:themeColor="text1"/>
        </w:rPr>
        <w:t xml:space="preserve">  </w:t>
      </w:r>
      <w:r w:rsidR="00C46892" w:rsidRPr="00256DA8">
        <w:rPr>
          <w:rFonts w:cs="Arial"/>
          <w:color w:val="000000" w:themeColor="text1"/>
        </w:rPr>
        <w:t xml:space="preserve"> </w:t>
      </w:r>
      <w:r w:rsidR="0012136A" w:rsidRPr="00256DA8">
        <w:rPr>
          <w:rFonts w:cs="Arial"/>
          <w:color w:val="000000" w:themeColor="text1"/>
        </w:rPr>
        <w:t xml:space="preserve">walks </w:t>
      </w:r>
      <w:r w:rsidR="00C46892" w:rsidRPr="00256DA8">
        <w:rPr>
          <w:rFonts w:cs="Arial"/>
          <w:color w:val="000000" w:themeColor="text1"/>
        </w:rPr>
        <w:t xml:space="preserve">  </w:t>
      </w:r>
      <w:r w:rsidR="00252BCA">
        <w:rPr>
          <w:rFonts w:cs="Arial"/>
          <w:color w:val="000000" w:themeColor="text1"/>
        </w:rPr>
        <w:tab/>
        <w:t xml:space="preserve"> </w:t>
      </w:r>
      <w:r w:rsidR="004940F8">
        <w:rPr>
          <w:rFonts w:cs="Arial"/>
          <w:color w:val="000000" w:themeColor="text1"/>
        </w:rPr>
        <w:t xml:space="preserve">  </w:t>
      </w:r>
      <w:r w:rsidR="0012136A" w:rsidRPr="00256DA8">
        <w:rPr>
          <w:rFonts w:cs="Arial"/>
          <w:color w:val="000000" w:themeColor="text1"/>
        </w:rPr>
        <w:t>counsel</w:t>
      </w:r>
    </w:p>
    <w:p w14:paraId="52DCB9B0" w14:textId="5CF831C9" w:rsidR="0012136A" w:rsidRPr="00256DA8" w:rsidRDefault="0012136A" w:rsidP="007973E7">
      <w:pPr>
        <w:pStyle w:val="ListParagraph"/>
        <w:numPr>
          <w:ilvl w:val="0"/>
          <w:numId w:val="23"/>
        </w:numPr>
        <w:spacing w:line="276" w:lineRule="auto"/>
        <w:rPr>
          <w:rFonts w:cs="Arial"/>
          <w:color w:val="000000" w:themeColor="text1"/>
        </w:rPr>
      </w:pPr>
      <w:r w:rsidRPr="00256DA8">
        <w:rPr>
          <w:rFonts w:cs="Arial"/>
          <w:color w:val="000000" w:themeColor="text1"/>
        </w:rPr>
        <w:t>Sinners</w:t>
      </w:r>
      <w:r w:rsidR="00C46892" w:rsidRPr="00256DA8">
        <w:rPr>
          <w:rFonts w:cs="Arial"/>
          <w:color w:val="000000" w:themeColor="text1"/>
        </w:rPr>
        <w:t xml:space="preserve"> </w:t>
      </w:r>
      <w:r w:rsidR="00252BCA">
        <w:rPr>
          <w:rFonts w:cs="Arial"/>
          <w:color w:val="000000" w:themeColor="text1"/>
        </w:rPr>
        <w:tab/>
      </w:r>
      <w:r w:rsidR="00C46892" w:rsidRPr="00256DA8">
        <w:rPr>
          <w:rFonts w:cs="Arial"/>
          <w:color w:val="000000" w:themeColor="text1"/>
        </w:rPr>
        <w:t xml:space="preserve"> </w:t>
      </w:r>
      <w:r w:rsidR="00252BCA">
        <w:rPr>
          <w:rFonts w:cs="Arial"/>
          <w:color w:val="000000" w:themeColor="text1"/>
        </w:rPr>
        <w:t xml:space="preserve">  </w:t>
      </w:r>
      <w:r w:rsidRPr="00256DA8">
        <w:rPr>
          <w:rFonts w:cs="Arial"/>
          <w:color w:val="000000" w:themeColor="text1"/>
        </w:rPr>
        <w:t>stands</w:t>
      </w:r>
      <w:r w:rsidR="00252BCA">
        <w:rPr>
          <w:rFonts w:cs="Arial"/>
          <w:color w:val="000000" w:themeColor="text1"/>
        </w:rPr>
        <w:tab/>
      </w:r>
      <w:r w:rsidR="00C46892" w:rsidRPr="00256DA8">
        <w:rPr>
          <w:rFonts w:cs="Arial"/>
          <w:color w:val="000000" w:themeColor="text1"/>
        </w:rPr>
        <w:t xml:space="preserve"> </w:t>
      </w:r>
      <w:r w:rsidR="004940F8">
        <w:rPr>
          <w:rFonts w:cs="Arial"/>
          <w:color w:val="000000" w:themeColor="text1"/>
        </w:rPr>
        <w:t xml:space="preserve">  </w:t>
      </w:r>
      <w:r w:rsidRPr="00256DA8">
        <w:rPr>
          <w:rFonts w:cs="Arial"/>
          <w:color w:val="000000" w:themeColor="text1"/>
        </w:rPr>
        <w:t>way</w:t>
      </w:r>
    </w:p>
    <w:p w14:paraId="78CC6BA0" w14:textId="5FDA309F" w:rsidR="0012136A" w:rsidRPr="00256DA8" w:rsidRDefault="0012136A" w:rsidP="007973E7">
      <w:pPr>
        <w:pStyle w:val="ListParagraph"/>
        <w:numPr>
          <w:ilvl w:val="0"/>
          <w:numId w:val="23"/>
        </w:numPr>
        <w:spacing w:line="276" w:lineRule="auto"/>
        <w:rPr>
          <w:rFonts w:cs="Arial"/>
          <w:color w:val="000000" w:themeColor="text1"/>
        </w:rPr>
      </w:pPr>
      <w:r w:rsidRPr="00256DA8">
        <w:rPr>
          <w:rFonts w:cs="Arial"/>
          <w:color w:val="000000" w:themeColor="text1"/>
        </w:rPr>
        <w:t>Scor</w:t>
      </w:r>
      <w:r w:rsidR="001F439B">
        <w:rPr>
          <w:rFonts w:cs="Arial"/>
          <w:color w:val="000000" w:themeColor="text1"/>
        </w:rPr>
        <w:t>n</w:t>
      </w:r>
      <w:r w:rsidRPr="00256DA8">
        <w:rPr>
          <w:rFonts w:cs="Arial"/>
          <w:color w:val="000000" w:themeColor="text1"/>
        </w:rPr>
        <w:t xml:space="preserve">ers </w:t>
      </w:r>
      <w:r w:rsidR="00252BCA">
        <w:rPr>
          <w:rFonts w:cs="Arial"/>
          <w:color w:val="000000" w:themeColor="text1"/>
        </w:rPr>
        <w:tab/>
        <w:t xml:space="preserve">  </w:t>
      </w:r>
      <w:r w:rsidRPr="00256DA8">
        <w:rPr>
          <w:rFonts w:cs="Arial"/>
          <w:color w:val="000000" w:themeColor="text1"/>
        </w:rPr>
        <w:t xml:space="preserve"> sits </w:t>
      </w:r>
      <w:r w:rsidR="00252BCA">
        <w:rPr>
          <w:rFonts w:cs="Arial"/>
          <w:color w:val="000000" w:themeColor="text1"/>
        </w:rPr>
        <w:tab/>
      </w:r>
      <w:r w:rsidR="00252BCA">
        <w:rPr>
          <w:rFonts w:cs="Arial"/>
          <w:color w:val="000000" w:themeColor="text1"/>
        </w:rPr>
        <w:tab/>
      </w:r>
      <w:r w:rsidRPr="00256DA8">
        <w:rPr>
          <w:rFonts w:cs="Arial"/>
          <w:color w:val="000000" w:themeColor="text1"/>
        </w:rPr>
        <w:t xml:space="preserve"> </w:t>
      </w:r>
      <w:r w:rsidR="004940F8">
        <w:rPr>
          <w:rFonts w:cs="Arial"/>
          <w:color w:val="000000" w:themeColor="text1"/>
        </w:rPr>
        <w:t xml:space="preserve">  </w:t>
      </w:r>
      <w:r w:rsidRPr="00256DA8">
        <w:rPr>
          <w:rFonts w:cs="Arial"/>
          <w:color w:val="000000" w:themeColor="text1"/>
        </w:rPr>
        <w:t>seat </w:t>
      </w:r>
    </w:p>
    <w:p w14:paraId="79071C58" w14:textId="3CF49935" w:rsidR="000B00D0" w:rsidRPr="00310F6F" w:rsidRDefault="000B00D0" w:rsidP="00B80E40">
      <w:pPr>
        <w:spacing w:line="276" w:lineRule="auto"/>
        <w:ind w:firstLine="720"/>
        <w:rPr>
          <w:rFonts w:cs="Arial"/>
          <w:i/>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C27D4F" w:rsidRPr="006F4A25" w14:paraId="575768C1" w14:textId="77777777" w:rsidTr="007F7665">
        <w:trPr>
          <w:trHeight w:val="278"/>
        </w:trPr>
        <w:tc>
          <w:tcPr>
            <w:tcW w:w="9360" w:type="dxa"/>
          </w:tcPr>
          <w:p w14:paraId="5EBB6D27" w14:textId="77777777" w:rsidR="00C27D4F" w:rsidRPr="006F4A25" w:rsidRDefault="00C27D4F" w:rsidP="0010102E">
            <w:pPr>
              <w:tabs>
                <w:tab w:val="left" w:pos="1360"/>
                <w:tab w:val="center" w:pos="5040"/>
              </w:tabs>
              <w:spacing w:line="276" w:lineRule="auto"/>
              <w:rPr>
                <w:rFonts w:cs="Arial"/>
                <w:color w:val="000000" w:themeColor="text1"/>
              </w:rPr>
            </w:pPr>
          </w:p>
        </w:tc>
      </w:tr>
      <w:bookmarkEnd w:id="19"/>
      <w:bookmarkEnd w:id="20"/>
    </w:tbl>
    <w:p w14:paraId="315D7D33" w14:textId="77777777" w:rsidR="006277F2" w:rsidRDefault="006277F2" w:rsidP="0010102E">
      <w:pPr>
        <w:spacing w:line="276" w:lineRule="auto"/>
      </w:pPr>
    </w:p>
    <w:p w14:paraId="3B1CF772" w14:textId="3C56E3A2" w:rsidR="00311440" w:rsidRPr="00F05D18" w:rsidRDefault="00C46892" w:rsidP="007973E7">
      <w:pPr>
        <w:pStyle w:val="ListParagraph"/>
        <w:numPr>
          <w:ilvl w:val="0"/>
          <w:numId w:val="3"/>
        </w:numPr>
        <w:spacing w:line="276" w:lineRule="auto"/>
        <w:rPr>
          <w:rFonts w:ascii="Arial Black" w:hAnsi="Arial Black" w:cs="Arial"/>
          <w:b/>
        </w:rPr>
      </w:pPr>
      <w:r>
        <w:rPr>
          <w:rFonts w:ascii="Arial Black" w:hAnsi="Arial Black" w:cs="Arial"/>
          <w:b/>
          <w:caps/>
          <w:color w:val="000000"/>
        </w:rPr>
        <w:t>DELIGHT IN THE TEACHINGS OF THE LORD</w:t>
      </w:r>
      <w:r w:rsidR="004940F8">
        <w:rPr>
          <w:rFonts w:ascii="Arial Black" w:hAnsi="Arial Black" w:cs="Arial"/>
          <w:b/>
          <w:caps/>
          <w:color w:val="000000"/>
        </w:rPr>
        <w:t>.</w:t>
      </w:r>
      <w:r w:rsidR="00311440">
        <w:rPr>
          <w:rFonts w:ascii="Arial Black" w:hAnsi="Arial Black" w:cs="Arial"/>
          <w:b/>
          <w:caps/>
          <w:color w:val="000000"/>
        </w:rPr>
        <w:tab/>
      </w:r>
      <w:r w:rsidR="00311440">
        <w:rPr>
          <w:rFonts w:ascii="Arial Black" w:hAnsi="Arial Black" w:cs="Arial"/>
          <w:b/>
          <w:caps/>
          <w:color w:val="000000"/>
        </w:rPr>
        <w:tab/>
      </w:r>
      <w:bookmarkStart w:id="24" w:name="OLE_LINK38"/>
      <w:bookmarkStart w:id="25" w:name="OLE_LINK39"/>
      <w:r w:rsidR="00D451BA">
        <w:rPr>
          <w:rFonts w:ascii="Arial Black" w:hAnsi="Arial Black" w:cs="Arial"/>
          <w:b/>
          <w:caps/>
          <w:color w:val="000000"/>
        </w:rPr>
        <w:tab/>
        <w:t xml:space="preserve"> </w:t>
      </w:r>
      <w:r w:rsidR="00771632">
        <w:rPr>
          <w:rFonts w:ascii="Arial Black" w:hAnsi="Arial Black" w:cs="Arial"/>
          <w:b/>
          <w:caps/>
          <w:color w:val="000000"/>
        </w:rPr>
        <w:t xml:space="preserve">    </w:t>
      </w:r>
      <w:r w:rsidR="003C439C">
        <w:rPr>
          <w:rFonts w:ascii="Arial Black" w:hAnsi="Arial Black" w:cs="Arial"/>
          <w:b/>
          <w:caps/>
          <w:color w:val="000000"/>
        </w:rPr>
        <w:t xml:space="preserve">            </w:t>
      </w:r>
      <w:r w:rsidR="00771632">
        <w:rPr>
          <w:rFonts w:ascii="Arial Black" w:hAnsi="Arial Black" w:cs="Arial"/>
          <w:b/>
          <w:caps/>
          <w:color w:val="000000"/>
        </w:rPr>
        <w:t xml:space="preserve"> </w:t>
      </w:r>
      <w:bookmarkStart w:id="26" w:name="OLE_LINK33"/>
      <w:bookmarkStart w:id="27" w:name="OLE_LINK34"/>
      <w:bookmarkEnd w:id="24"/>
      <w:bookmarkEnd w:id="25"/>
      <w:r w:rsidR="003C439C">
        <w:rPr>
          <w:rFonts w:cs="Arial"/>
        </w:rPr>
        <w:t xml:space="preserve">v. </w:t>
      </w:r>
      <w:bookmarkEnd w:id="26"/>
      <w:bookmarkEnd w:id="27"/>
      <w:r>
        <w:rPr>
          <w:rFonts w:cs="Arial"/>
        </w:rPr>
        <w:t>2</w:t>
      </w:r>
    </w:p>
    <w:p w14:paraId="0E053F30" w14:textId="77777777" w:rsidR="00B80E40" w:rsidRDefault="00B80E40" w:rsidP="00B80E40">
      <w:pPr>
        <w:pStyle w:val="ListParagraph"/>
        <w:numPr>
          <w:ilvl w:val="2"/>
          <w:numId w:val="18"/>
        </w:numPr>
        <w:spacing w:line="276" w:lineRule="auto"/>
        <w:rPr>
          <w:rFonts w:cs="Arial"/>
          <w:color w:val="000000"/>
        </w:rPr>
      </w:pPr>
      <w:r>
        <w:rPr>
          <w:rFonts w:cs="Arial"/>
          <w:color w:val="000000"/>
        </w:rPr>
        <w:t>YAHWEH’s Torah gives direction for full and fruitful living.</w:t>
      </w:r>
    </w:p>
    <w:p w14:paraId="24A5B78C" w14:textId="1229A608" w:rsidR="003179D4" w:rsidRPr="003179D4" w:rsidRDefault="003179D4" w:rsidP="007973E7">
      <w:pPr>
        <w:pStyle w:val="ListParagraph"/>
        <w:numPr>
          <w:ilvl w:val="2"/>
          <w:numId w:val="18"/>
        </w:numPr>
        <w:spacing w:line="276" w:lineRule="auto"/>
        <w:rPr>
          <w:rFonts w:cs="Arial"/>
          <w:color w:val="000000"/>
        </w:rPr>
      </w:pPr>
      <w:r w:rsidRPr="003179D4">
        <w:rPr>
          <w:rFonts w:cs="Arial"/>
          <w:color w:val="000000"/>
        </w:rPr>
        <w:t>You are attuned to The Lord’s instructions</w:t>
      </w:r>
      <w:r w:rsidR="00B80E40">
        <w:rPr>
          <w:rFonts w:cs="Arial"/>
          <w:color w:val="000000"/>
        </w:rPr>
        <w:t xml:space="preserve"> and guidance</w:t>
      </w:r>
      <w:r w:rsidRPr="003179D4">
        <w:rPr>
          <w:rFonts w:cs="Arial"/>
          <w:color w:val="000000"/>
        </w:rPr>
        <w:t>.</w:t>
      </w:r>
      <w:r w:rsidRPr="003179D4">
        <w:rPr>
          <w:rStyle w:val="apple-converted-space"/>
          <w:rFonts w:cs="Arial"/>
          <w:color w:val="000000"/>
        </w:rPr>
        <w:t> </w:t>
      </w:r>
    </w:p>
    <w:p w14:paraId="57A94C0B" w14:textId="74B26A78" w:rsidR="003179D4" w:rsidRDefault="003179D4" w:rsidP="007973E7">
      <w:pPr>
        <w:pStyle w:val="ListParagraph"/>
        <w:numPr>
          <w:ilvl w:val="2"/>
          <w:numId w:val="18"/>
        </w:numPr>
        <w:spacing w:line="276" w:lineRule="auto"/>
        <w:rPr>
          <w:rFonts w:cs="Arial"/>
          <w:color w:val="000000"/>
        </w:rPr>
      </w:pPr>
      <w:r w:rsidRPr="003179D4">
        <w:rPr>
          <w:rFonts w:cs="Arial"/>
          <w:color w:val="000000"/>
        </w:rPr>
        <w:t xml:space="preserve">You acknowledge </w:t>
      </w:r>
      <w:r w:rsidR="004940F8">
        <w:rPr>
          <w:rFonts w:cs="Arial"/>
          <w:color w:val="000000"/>
        </w:rPr>
        <w:t>T</w:t>
      </w:r>
      <w:r w:rsidRPr="003179D4">
        <w:rPr>
          <w:rFonts w:cs="Arial"/>
          <w:color w:val="000000"/>
        </w:rPr>
        <w:t>he Lord in all ways</w:t>
      </w:r>
      <w:r w:rsidR="008000BC">
        <w:rPr>
          <w:rFonts w:cs="Arial"/>
          <w:color w:val="000000"/>
        </w:rPr>
        <w:t>,</w:t>
      </w:r>
      <w:r w:rsidRPr="003179D4">
        <w:rPr>
          <w:rFonts w:cs="Arial"/>
          <w:color w:val="000000"/>
        </w:rPr>
        <w:t xml:space="preserve"> and you do not lean on your understanding. </w:t>
      </w:r>
    </w:p>
    <w:p w14:paraId="047F4BA8" w14:textId="7FE6E342" w:rsidR="003179D4" w:rsidRPr="003179D4" w:rsidRDefault="003179D4" w:rsidP="007973E7">
      <w:pPr>
        <w:spacing w:line="276" w:lineRule="auto"/>
        <w:ind w:left="360"/>
        <w:jc w:val="right"/>
        <w:rPr>
          <w:rFonts w:ascii="Arial" w:hAnsi="Arial" w:cs="Arial"/>
          <w:color w:val="000000"/>
        </w:rPr>
      </w:pPr>
      <w:r w:rsidRPr="003179D4">
        <w:rPr>
          <w:rFonts w:ascii="Arial" w:hAnsi="Arial" w:cs="Arial"/>
          <w:b/>
          <w:color w:val="000000"/>
          <w:sz w:val="21"/>
          <w:szCs w:val="21"/>
        </w:rPr>
        <w:t>Proverbs 3:5, 6</w:t>
      </w:r>
    </w:p>
    <w:p w14:paraId="22861EAF" w14:textId="058DF161" w:rsidR="003179D4" w:rsidRPr="003179D4" w:rsidRDefault="003179D4" w:rsidP="007973E7">
      <w:pPr>
        <w:pStyle w:val="ListParagraph"/>
        <w:numPr>
          <w:ilvl w:val="2"/>
          <w:numId w:val="18"/>
        </w:numPr>
        <w:spacing w:line="276" w:lineRule="auto"/>
        <w:rPr>
          <w:rFonts w:cs="Arial"/>
          <w:color w:val="000000"/>
        </w:rPr>
      </w:pPr>
      <w:r w:rsidRPr="003179D4">
        <w:rPr>
          <w:rFonts w:cs="Arial"/>
          <w:color w:val="000000"/>
        </w:rPr>
        <w:t>You enjoy hearing and following The Lord</w:t>
      </w:r>
      <w:r>
        <w:rPr>
          <w:rFonts w:cs="Arial"/>
          <w:color w:val="000000"/>
        </w:rPr>
        <w:t>’</w:t>
      </w:r>
      <w:r w:rsidRPr="003179D4">
        <w:rPr>
          <w:rFonts w:cs="Arial"/>
          <w:color w:val="000000"/>
        </w:rPr>
        <w:t>s teachings and principles.</w:t>
      </w:r>
    </w:p>
    <w:p w14:paraId="18CA1C81" w14:textId="0E81F9EA" w:rsidR="003C439C" w:rsidRPr="007F7665" w:rsidRDefault="003C439C" w:rsidP="007973E7">
      <w:pPr>
        <w:tabs>
          <w:tab w:val="left" w:pos="4710"/>
        </w:tabs>
        <w:spacing w:line="276" w:lineRule="auto"/>
        <w:rPr>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630"/>
      </w:tblGrid>
      <w:tr w:rsidR="00311440" w:rsidRPr="006F4A25" w14:paraId="27C2A258" w14:textId="77777777" w:rsidTr="006C12F4">
        <w:trPr>
          <w:trHeight w:val="278"/>
        </w:trPr>
        <w:tc>
          <w:tcPr>
            <w:tcW w:w="9630" w:type="dxa"/>
          </w:tcPr>
          <w:p w14:paraId="576DBB98" w14:textId="77777777" w:rsidR="00311440" w:rsidRPr="006F4A25" w:rsidRDefault="00311440" w:rsidP="007973E7">
            <w:pPr>
              <w:tabs>
                <w:tab w:val="left" w:pos="1360"/>
                <w:tab w:val="center" w:pos="5040"/>
              </w:tabs>
              <w:spacing w:line="276" w:lineRule="auto"/>
              <w:rPr>
                <w:rFonts w:cs="Arial"/>
                <w:color w:val="000000" w:themeColor="text1"/>
              </w:rPr>
            </w:pPr>
          </w:p>
        </w:tc>
      </w:tr>
    </w:tbl>
    <w:p w14:paraId="27184AA7" w14:textId="50C6F3C9" w:rsidR="00084D24" w:rsidRDefault="00084D24" w:rsidP="007973E7">
      <w:pPr>
        <w:spacing w:line="276" w:lineRule="auto"/>
        <w:rPr>
          <w:rFonts w:ascii="Arial" w:hAnsi="Arial" w:cs="Arial"/>
        </w:rPr>
      </w:pPr>
      <w:bookmarkStart w:id="28" w:name="OLE_LINK40"/>
      <w:bookmarkStart w:id="29" w:name="OLE_LINK41"/>
    </w:p>
    <w:p w14:paraId="7B834806" w14:textId="77777777" w:rsidR="007973E7" w:rsidRPr="008A1101" w:rsidRDefault="007973E7" w:rsidP="007973E7">
      <w:pPr>
        <w:spacing w:line="276" w:lineRule="auto"/>
        <w:rPr>
          <w:rFonts w:ascii="Arial" w:hAnsi="Arial" w:cs="Arial"/>
        </w:rPr>
      </w:pPr>
    </w:p>
    <w:bookmarkEnd w:id="22"/>
    <w:bookmarkEnd w:id="23"/>
    <w:p w14:paraId="72D71898" w14:textId="31C83E84" w:rsidR="00152F4C" w:rsidRPr="00152F4C" w:rsidRDefault="003179D4" w:rsidP="007973E7">
      <w:pPr>
        <w:pStyle w:val="ListParagraph"/>
        <w:numPr>
          <w:ilvl w:val="0"/>
          <w:numId w:val="2"/>
        </w:numPr>
        <w:spacing w:line="276" w:lineRule="auto"/>
        <w:rPr>
          <w:rFonts w:ascii="Arial Black" w:hAnsi="Arial Black" w:cs="Arial"/>
          <w:b/>
        </w:rPr>
      </w:pPr>
      <w:r>
        <w:rPr>
          <w:rFonts w:ascii="Arial Black" w:hAnsi="Arial Black" w:cs="Arial"/>
          <w:b/>
          <w:caps/>
          <w:color w:val="000000"/>
        </w:rPr>
        <w:t>MEDITATE IN GOD’S WAYS DAY AND NIGHT</w:t>
      </w:r>
      <w:bookmarkStart w:id="30" w:name="OLE_LINK35"/>
      <w:bookmarkStart w:id="31" w:name="OLE_LINK36"/>
      <w:r w:rsidR="004940F8">
        <w:rPr>
          <w:rFonts w:ascii="Arial Black" w:hAnsi="Arial Black" w:cs="Arial"/>
          <w:b/>
          <w:caps/>
          <w:color w:val="000000"/>
        </w:rPr>
        <w:t>.</w:t>
      </w:r>
      <w:r>
        <w:rPr>
          <w:rFonts w:cs="Arial"/>
        </w:rPr>
        <w:t xml:space="preserve">                              </w:t>
      </w:r>
      <w:r w:rsidR="003C439C">
        <w:rPr>
          <w:rFonts w:cs="Arial"/>
        </w:rPr>
        <w:t>v.</w:t>
      </w:r>
      <w:r>
        <w:rPr>
          <w:rFonts w:cs="Arial"/>
        </w:rPr>
        <w:t xml:space="preserve"> </w:t>
      </w:r>
      <w:r w:rsidR="003C439C">
        <w:rPr>
          <w:rFonts w:cs="Arial"/>
        </w:rPr>
        <w:t>2</w:t>
      </w:r>
      <w:bookmarkEnd w:id="30"/>
      <w:bookmarkEnd w:id="31"/>
      <w:r w:rsidR="00626A26">
        <w:rPr>
          <w:rFonts w:cs="Arial"/>
        </w:rPr>
        <w:t>b</w:t>
      </w:r>
      <w:r>
        <w:rPr>
          <w:rFonts w:cs="Arial"/>
        </w:rPr>
        <w:t>; Joshua 1:8</w:t>
      </w:r>
    </w:p>
    <w:p w14:paraId="189CB3E0" w14:textId="414163BB" w:rsidR="003179D4" w:rsidRPr="003179D4" w:rsidRDefault="003179D4" w:rsidP="007973E7">
      <w:pPr>
        <w:pStyle w:val="ListParagraph"/>
        <w:numPr>
          <w:ilvl w:val="2"/>
          <w:numId w:val="19"/>
        </w:numPr>
        <w:spacing w:line="276" w:lineRule="auto"/>
        <w:rPr>
          <w:rFonts w:cs="Arial"/>
          <w:color w:val="000000"/>
        </w:rPr>
      </w:pPr>
      <w:bookmarkStart w:id="32" w:name="OLE_LINK81"/>
      <w:bookmarkStart w:id="33" w:name="OLE_LINK82"/>
      <w:bookmarkStart w:id="34" w:name="OLE_LINK37"/>
      <w:bookmarkStart w:id="35" w:name="OLE_LINK42"/>
      <w:bookmarkEnd w:id="28"/>
      <w:bookmarkEnd w:id="29"/>
      <w:r w:rsidRPr="003179D4">
        <w:rPr>
          <w:rFonts w:cs="Arial"/>
          <w:color w:val="000000"/>
        </w:rPr>
        <w:t>Meditate means to mutter to yourself. </w:t>
      </w:r>
    </w:p>
    <w:p w14:paraId="4EAD4E19" w14:textId="4BDD820A" w:rsidR="003179D4" w:rsidRPr="003179D4" w:rsidRDefault="003179D4" w:rsidP="007973E7">
      <w:pPr>
        <w:pStyle w:val="ListParagraph"/>
        <w:numPr>
          <w:ilvl w:val="2"/>
          <w:numId w:val="19"/>
        </w:numPr>
        <w:spacing w:line="276" w:lineRule="auto"/>
        <w:rPr>
          <w:rFonts w:cs="Arial"/>
          <w:color w:val="000000"/>
        </w:rPr>
      </w:pPr>
      <w:r w:rsidRPr="003179D4">
        <w:rPr>
          <w:rFonts w:cs="Arial"/>
          <w:color w:val="000000"/>
        </w:rPr>
        <w:t>Traditionally, the act of speaking God’s Word is comparable to reading God’s Word.</w:t>
      </w:r>
    </w:p>
    <w:p w14:paraId="6999F7FC" w14:textId="14B2E2C7" w:rsidR="003179D4" w:rsidRPr="003179D4" w:rsidRDefault="003179D4" w:rsidP="007973E7">
      <w:pPr>
        <w:pStyle w:val="ListParagraph"/>
        <w:numPr>
          <w:ilvl w:val="2"/>
          <w:numId w:val="19"/>
        </w:numPr>
        <w:spacing w:line="276" w:lineRule="auto"/>
        <w:rPr>
          <w:rFonts w:cs="Arial"/>
          <w:color w:val="000000"/>
        </w:rPr>
      </w:pPr>
      <w:r w:rsidRPr="003179D4">
        <w:rPr>
          <w:rFonts w:cs="Arial"/>
          <w:color w:val="000000"/>
        </w:rPr>
        <w:t>The meditation includes self-exhorti</w:t>
      </w:r>
      <w:r w:rsidR="008000BC">
        <w:rPr>
          <w:rFonts w:cs="Arial"/>
          <w:color w:val="000000"/>
        </w:rPr>
        <w:t>ng</w:t>
      </w:r>
      <w:r w:rsidRPr="003179D4">
        <w:rPr>
          <w:rFonts w:cs="Arial"/>
          <w:color w:val="000000"/>
        </w:rPr>
        <w:t>, self-encouraging and self-rebuking.</w:t>
      </w:r>
    </w:p>
    <w:p w14:paraId="52CB75C2" w14:textId="089AF934" w:rsidR="003179D4" w:rsidRPr="003179D4" w:rsidRDefault="003179D4" w:rsidP="007973E7">
      <w:pPr>
        <w:pStyle w:val="ListParagraph"/>
        <w:numPr>
          <w:ilvl w:val="2"/>
          <w:numId w:val="19"/>
        </w:numPr>
        <w:spacing w:line="276" w:lineRule="auto"/>
        <w:rPr>
          <w:rFonts w:cs="Arial"/>
          <w:color w:val="000000"/>
        </w:rPr>
      </w:pPr>
      <w:r w:rsidRPr="003179D4">
        <w:rPr>
          <w:rFonts w:cs="Arial"/>
          <w:color w:val="000000"/>
        </w:rPr>
        <w:t>Meditation begins with the memorization of God</w:t>
      </w:r>
      <w:r w:rsidR="004940F8">
        <w:rPr>
          <w:rFonts w:cs="Arial"/>
          <w:color w:val="000000"/>
        </w:rPr>
        <w:t>’</w:t>
      </w:r>
      <w:r w:rsidRPr="003179D4">
        <w:rPr>
          <w:rFonts w:cs="Arial"/>
          <w:color w:val="000000"/>
        </w:rPr>
        <w:t>s Word. </w:t>
      </w:r>
    </w:p>
    <w:p w14:paraId="189A5155" w14:textId="77777777" w:rsidR="003C439C" w:rsidRPr="009521D5" w:rsidRDefault="003C439C" w:rsidP="007973E7">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C27D4F" w:rsidRPr="006F4A25" w14:paraId="0F7743C2" w14:textId="77777777" w:rsidTr="00D64ED6">
        <w:trPr>
          <w:trHeight w:val="278"/>
        </w:trPr>
        <w:tc>
          <w:tcPr>
            <w:tcW w:w="8990" w:type="dxa"/>
          </w:tcPr>
          <w:p w14:paraId="1D0622F1" w14:textId="77777777" w:rsidR="00C27D4F" w:rsidRPr="006F4A25" w:rsidRDefault="00C27D4F" w:rsidP="007973E7">
            <w:pPr>
              <w:tabs>
                <w:tab w:val="left" w:pos="1360"/>
                <w:tab w:val="center" w:pos="5040"/>
              </w:tabs>
              <w:spacing w:line="276" w:lineRule="auto"/>
              <w:rPr>
                <w:rFonts w:cs="Arial"/>
                <w:color w:val="000000" w:themeColor="text1"/>
              </w:rPr>
            </w:pPr>
          </w:p>
        </w:tc>
      </w:tr>
    </w:tbl>
    <w:p w14:paraId="54E5BCF5" w14:textId="766EFE7F" w:rsidR="0010102E" w:rsidRDefault="0010102E" w:rsidP="007973E7">
      <w:pPr>
        <w:spacing w:line="276" w:lineRule="auto"/>
        <w:rPr>
          <w:rFonts w:ascii="Arial" w:hAnsi="Arial" w:cs="Arial"/>
        </w:rPr>
      </w:pPr>
      <w:bookmarkStart w:id="36" w:name="OLE_LINK10"/>
      <w:bookmarkStart w:id="37" w:name="OLE_LINK15"/>
      <w:bookmarkStart w:id="38" w:name="OLE_LINK26"/>
      <w:bookmarkStart w:id="39" w:name="OLE_LINK27"/>
      <w:bookmarkStart w:id="40" w:name="OLE_LINK28"/>
      <w:bookmarkStart w:id="41" w:name="OLE_LINK29"/>
      <w:bookmarkStart w:id="42" w:name="OLE_LINK43"/>
      <w:bookmarkStart w:id="43" w:name="OLE_LINK44"/>
      <w:bookmarkEnd w:id="32"/>
      <w:bookmarkEnd w:id="33"/>
      <w:bookmarkEnd w:id="34"/>
      <w:bookmarkEnd w:id="35"/>
    </w:p>
    <w:p w14:paraId="1B2632C5" w14:textId="77777777" w:rsidR="007973E7" w:rsidRPr="008A1101" w:rsidRDefault="007973E7" w:rsidP="007973E7">
      <w:pPr>
        <w:spacing w:line="276" w:lineRule="auto"/>
        <w:rPr>
          <w:rFonts w:ascii="Arial" w:hAnsi="Arial" w:cs="Arial"/>
        </w:rPr>
      </w:pPr>
      <w:bookmarkStart w:id="44" w:name="OLE_LINK16"/>
      <w:bookmarkStart w:id="45" w:name="OLE_LINK17"/>
    </w:p>
    <w:p w14:paraId="0C8EDE32" w14:textId="20833390" w:rsidR="0010102E" w:rsidRPr="00152F4C" w:rsidRDefault="003179D4" w:rsidP="007973E7">
      <w:pPr>
        <w:pStyle w:val="ListParagraph"/>
        <w:numPr>
          <w:ilvl w:val="0"/>
          <w:numId w:val="2"/>
        </w:numPr>
        <w:spacing w:line="276" w:lineRule="auto"/>
        <w:rPr>
          <w:rFonts w:ascii="Arial Black" w:hAnsi="Arial Black" w:cs="Arial"/>
          <w:b/>
        </w:rPr>
      </w:pPr>
      <w:r>
        <w:rPr>
          <w:rFonts w:ascii="Arial Black" w:hAnsi="Arial Black" w:cs="Arial"/>
          <w:b/>
          <w:caps/>
          <w:color w:val="000000"/>
        </w:rPr>
        <w:t>BE LIKE A TREE</w:t>
      </w:r>
      <w:r w:rsidR="004940F8">
        <w:rPr>
          <w:rFonts w:ascii="Arial Black" w:hAnsi="Arial Black" w:cs="Arial"/>
          <w:b/>
          <w:caps/>
          <w:color w:val="000000"/>
        </w:rPr>
        <w:t>.</w:t>
      </w:r>
      <w:r w:rsidR="005B753E">
        <w:rPr>
          <w:rFonts w:ascii="Arial Black" w:hAnsi="Arial Black" w:cs="Arial"/>
          <w:b/>
          <w:caps/>
          <w:color w:val="000000"/>
        </w:rPr>
        <w:t xml:space="preserve">                            </w:t>
      </w:r>
      <w:r w:rsidR="003C439C">
        <w:rPr>
          <w:rFonts w:cs="Arial"/>
        </w:rPr>
        <w:t xml:space="preserve">  </w:t>
      </w:r>
      <w:r>
        <w:rPr>
          <w:rFonts w:cs="Arial"/>
        </w:rPr>
        <w:t xml:space="preserve">      </w:t>
      </w:r>
      <w:r w:rsidR="003A6106">
        <w:rPr>
          <w:rFonts w:cs="Arial"/>
        </w:rPr>
        <w:t xml:space="preserve">   </w:t>
      </w:r>
      <w:r w:rsidR="00626A26">
        <w:rPr>
          <w:rFonts w:cs="Arial"/>
        </w:rPr>
        <w:t xml:space="preserve">  </w:t>
      </w:r>
      <w:r w:rsidR="003A6106">
        <w:rPr>
          <w:rFonts w:cs="Arial"/>
        </w:rPr>
        <w:t xml:space="preserve"> </w:t>
      </w:r>
      <w:r w:rsidR="003C439C">
        <w:rPr>
          <w:rFonts w:cs="Arial"/>
        </w:rPr>
        <w:t>v. 3</w:t>
      </w:r>
      <w:r>
        <w:rPr>
          <w:rFonts w:cs="Arial"/>
        </w:rPr>
        <w:t>; I Corinthians 3:6; Galatians 5:22-23</w:t>
      </w:r>
    </w:p>
    <w:bookmarkEnd w:id="44"/>
    <w:bookmarkEnd w:id="45"/>
    <w:p w14:paraId="79503A43" w14:textId="5B008B9C" w:rsidR="003A6106" w:rsidRPr="003A6106" w:rsidRDefault="003A6106" w:rsidP="007973E7">
      <w:pPr>
        <w:pStyle w:val="ListParagraph"/>
        <w:numPr>
          <w:ilvl w:val="2"/>
          <w:numId w:val="20"/>
        </w:numPr>
        <w:spacing w:line="276" w:lineRule="auto"/>
        <w:rPr>
          <w:rFonts w:cs="Arial"/>
          <w:color w:val="000000"/>
        </w:rPr>
      </w:pPr>
      <w:r w:rsidRPr="003A6106">
        <w:rPr>
          <w:rFonts w:cs="Arial"/>
          <w:color w:val="000000"/>
        </w:rPr>
        <w:t xml:space="preserve">The simile of the tree represents </w:t>
      </w:r>
      <w:r w:rsidR="00B80E40">
        <w:rPr>
          <w:rFonts w:cs="Arial"/>
          <w:color w:val="000000"/>
        </w:rPr>
        <w:t xml:space="preserve">a </w:t>
      </w:r>
      <w:r w:rsidRPr="003A6106">
        <w:rPr>
          <w:rFonts w:cs="Arial"/>
          <w:color w:val="000000"/>
        </w:rPr>
        <w:t>fruitful life.</w:t>
      </w:r>
    </w:p>
    <w:p w14:paraId="15D82490" w14:textId="06F815F8" w:rsidR="003A6106" w:rsidRPr="003A6106" w:rsidRDefault="003A6106" w:rsidP="007973E7">
      <w:pPr>
        <w:pStyle w:val="ListParagraph"/>
        <w:numPr>
          <w:ilvl w:val="2"/>
          <w:numId w:val="20"/>
        </w:numPr>
        <w:spacing w:line="276" w:lineRule="auto"/>
        <w:rPr>
          <w:rFonts w:cs="Arial"/>
          <w:color w:val="000000"/>
        </w:rPr>
      </w:pPr>
      <w:r w:rsidRPr="003A6106">
        <w:rPr>
          <w:rFonts w:cs="Arial"/>
          <w:color w:val="000000"/>
        </w:rPr>
        <w:t>As the water provides nourishment to the tree</w:t>
      </w:r>
      <w:r w:rsidR="004940F8">
        <w:rPr>
          <w:rFonts w:cs="Arial"/>
          <w:color w:val="000000"/>
        </w:rPr>
        <w:t>,</w:t>
      </w:r>
      <w:r w:rsidRPr="003A6106">
        <w:rPr>
          <w:rFonts w:cs="Arial"/>
          <w:color w:val="000000"/>
        </w:rPr>
        <w:t xml:space="preserve"> so God’s Word provides nourishment to you, regardless of the heat intensity.</w:t>
      </w:r>
      <w:r w:rsidR="00626A26">
        <w:rPr>
          <w:rFonts w:cs="Arial"/>
          <w:color w:val="000000"/>
        </w:rPr>
        <w:t xml:space="preserve">                                                                        </w:t>
      </w:r>
      <w:bookmarkStart w:id="46" w:name="OLE_LINK51"/>
      <w:bookmarkStart w:id="47" w:name="OLE_LINK52"/>
      <w:r w:rsidR="00626A26">
        <w:rPr>
          <w:rFonts w:cs="Arial"/>
          <w:color w:val="000000"/>
        </w:rPr>
        <w:t xml:space="preserve">  v. 3a</w:t>
      </w:r>
      <w:bookmarkEnd w:id="46"/>
      <w:bookmarkEnd w:id="47"/>
    </w:p>
    <w:p w14:paraId="1FFF647B" w14:textId="6419E6A6" w:rsidR="003A6106" w:rsidRPr="003A6106" w:rsidRDefault="003A6106" w:rsidP="007973E7">
      <w:pPr>
        <w:pStyle w:val="ListParagraph"/>
        <w:numPr>
          <w:ilvl w:val="2"/>
          <w:numId w:val="20"/>
        </w:numPr>
        <w:spacing w:line="276" w:lineRule="auto"/>
        <w:rPr>
          <w:rFonts w:cs="Arial"/>
          <w:color w:val="000000"/>
        </w:rPr>
      </w:pPr>
      <w:r w:rsidRPr="003A6106">
        <w:rPr>
          <w:rFonts w:cs="Arial"/>
          <w:color w:val="000000"/>
        </w:rPr>
        <w:t>Your water shall be as plentiful as the rivers in Genesis 2</w:t>
      </w:r>
      <w:r w:rsidR="008000BC">
        <w:rPr>
          <w:rFonts w:cs="Arial"/>
          <w:color w:val="000000"/>
        </w:rPr>
        <w:t>:</w:t>
      </w:r>
      <w:r w:rsidRPr="003A6106">
        <w:rPr>
          <w:rFonts w:cs="Arial"/>
          <w:color w:val="000000"/>
        </w:rPr>
        <w:t>10-20! </w:t>
      </w:r>
    </w:p>
    <w:p w14:paraId="23BE970E" w14:textId="2A66E731" w:rsidR="003A6106" w:rsidRPr="003A6106" w:rsidRDefault="003A6106" w:rsidP="007973E7">
      <w:pPr>
        <w:pStyle w:val="ListParagraph"/>
        <w:numPr>
          <w:ilvl w:val="2"/>
          <w:numId w:val="20"/>
        </w:numPr>
        <w:spacing w:line="276" w:lineRule="auto"/>
        <w:rPr>
          <w:rFonts w:cs="Arial"/>
          <w:color w:val="000000"/>
        </w:rPr>
      </w:pPr>
      <w:r w:rsidRPr="003A6106">
        <w:rPr>
          <w:rFonts w:cs="Arial"/>
          <w:color w:val="000000"/>
        </w:rPr>
        <w:t>You will produce fruit in your season! </w:t>
      </w:r>
      <w:r w:rsidR="00626A26">
        <w:rPr>
          <w:rFonts w:cs="Arial"/>
          <w:color w:val="000000"/>
        </w:rPr>
        <w:t xml:space="preserve">                                                                        </w:t>
      </w:r>
      <w:r w:rsidR="00626A26">
        <w:rPr>
          <w:rFonts w:cs="Arial"/>
          <w:color w:val="000000"/>
        </w:rPr>
        <w:t>v. 3</w:t>
      </w:r>
      <w:r w:rsidR="00626A26">
        <w:rPr>
          <w:rFonts w:cs="Arial"/>
          <w:color w:val="000000"/>
        </w:rPr>
        <w:t>b</w:t>
      </w:r>
    </w:p>
    <w:p w14:paraId="61B5BBCA" w14:textId="0896E51D" w:rsidR="003A6106" w:rsidRPr="003A6106" w:rsidRDefault="003A6106" w:rsidP="007973E7">
      <w:pPr>
        <w:pStyle w:val="ListParagraph"/>
        <w:numPr>
          <w:ilvl w:val="2"/>
          <w:numId w:val="20"/>
        </w:numPr>
        <w:spacing w:line="276" w:lineRule="auto"/>
        <w:rPr>
          <w:rFonts w:cs="Arial"/>
          <w:color w:val="000000"/>
        </w:rPr>
      </w:pPr>
      <w:r w:rsidRPr="003A6106">
        <w:rPr>
          <w:rFonts w:cs="Arial"/>
          <w:color w:val="000000"/>
        </w:rPr>
        <w:t>You, like the tree, will not only live but you will flourish as well!</w:t>
      </w:r>
      <w:r w:rsidR="00626A26">
        <w:rPr>
          <w:rFonts w:cs="Arial"/>
          <w:color w:val="000000"/>
        </w:rPr>
        <w:t xml:space="preserve">                                  </w:t>
      </w:r>
      <w:r w:rsidR="00626A26">
        <w:rPr>
          <w:rFonts w:cs="Arial"/>
          <w:color w:val="000000"/>
        </w:rPr>
        <w:t>v. 3</w:t>
      </w:r>
      <w:r w:rsidR="00626A26">
        <w:rPr>
          <w:rFonts w:cs="Arial"/>
          <w:color w:val="000000"/>
        </w:rPr>
        <w:t>c</w:t>
      </w:r>
    </w:p>
    <w:p w14:paraId="03053709" w14:textId="22B6251E" w:rsidR="0010102E" w:rsidRPr="006F1A4E" w:rsidRDefault="003A6106" w:rsidP="007973E7">
      <w:pPr>
        <w:pStyle w:val="ListParagraph"/>
        <w:numPr>
          <w:ilvl w:val="2"/>
          <w:numId w:val="20"/>
        </w:numPr>
        <w:spacing w:line="276" w:lineRule="auto"/>
        <w:rPr>
          <w:rFonts w:cs="Arial"/>
          <w:color w:val="000000"/>
        </w:rPr>
      </w:pPr>
      <w:r w:rsidRPr="003A6106">
        <w:rPr>
          <w:rFonts w:cs="Arial"/>
          <w:color w:val="000000"/>
        </w:rPr>
        <w:t>In Hebrew, the text actually states that the tree was replanted, not planted. You, like the tree, will be repositioned for maximum fruitfulness!</w:t>
      </w:r>
    </w:p>
    <w:p w14:paraId="3121F81A" w14:textId="77777777" w:rsidR="00092DD3" w:rsidRPr="009521D5" w:rsidRDefault="00092DD3" w:rsidP="007973E7">
      <w:pPr>
        <w:spacing w:line="276" w:lineRule="auto"/>
        <w:rPr>
          <w:rFonts w:cs="Arial"/>
          <w:i/>
          <w:color w:val="000000"/>
        </w:rPr>
      </w:pPr>
      <w:bookmarkStart w:id="48" w:name="OLE_LINK18"/>
      <w:bookmarkStart w:id="49" w:name="OLE_LINK19"/>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092DD3" w:rsidRPr="006F4A25" w14:paraId="1D28333C" w14:textId="77777777" w:rsidTr="005D3A7F">
        <w:trPr>
          <w:trHeight w:val="278"/>
        </w:trPr>
        <w:tc>
          <w:tcPr>
            <w:tcW w:w="8990" w:type="dxa"/>
          </w:tcPr>
          <w:p w14:paraId="7F37DD0D" w14:textId="77777777" w:rsidR="00092DD3" w:rsidRPr="006F4A25" w:rsidRDefault="00092DD3" w:rsidP="007973E7">
            <w:pPr>
              <w:tabs>
                <w:tab w:val="left" w:pos="1360"/>
                <w:tab w:val="center" w:pos="5040"/>
              </w:tabs>
              <w:spacing w:line="276" w:lineRule="auto"/>
              <w:rPr>
                <w:rFonts w:cs="Arial"/>
                <w:color w:val="000000" w:themeColor="text1"/>
              </w:rPr>
            </w:pPr>
          </w:p>
        </w:tc>
      </w:tr>
      <w:bookmarkEnd w:id="8"/>
      <w:bookmarkEnd w:id="9"/>
      <w:bookmarkEnd w:id="10"/>
      <w:bookmarkEnd w:id="11"/>
      <w:bookmarkEnd w:id="12"/>
      <w:bookmarkEnd w:id="13"/>
      <w:bookmarkEnd w:id="14"/>
      <w:bookmarkEnd w:id="15"/>
      <w:bookmarkEnd w:id="16"/>
      <w:bookmarkEnd w:id="17"/>
      <w:bookmarkEnd w:id="18"/>
      <w:bookmarkEnd w:id="36"/>
      <w:bookmarkEnd w:id="37"/>
      <w:bookmarkEnd w:id="38"/>
      <w:bookmarkEnd w:id="39"/>
      <w:bookmarkEnd w:id="40"/>
      <w:bookmarkEnd w:id="41"/>
      <w:bookmarkEnd w:id="42"/>
      <w:bookmarkEnd w:id="43"/>
      <w:bookmarkEnd w:id="48"/>
      <w:bookmarkEnd w:id="49"/>
    </w:tbl>
    <w:p w14:paraId="7A296121" w14:textId="6C77CE51" w:rsidR="00A3152C" w:rsidRDefault="00A3152C" w:rsidP="00A3152C">
      <w:pPr>
        <w:spacing w:line="276" w:lineRule="auto"/>
        <w:rPr>
          <w:rFonts w:ascii="Arial" w:hAnsi="Arial" w:cs="Arial"/>
        </w:rPr>
      </w:pPr>
    </w:p>
    <w:p w14:paraId="4B32F249" w14:textId="77777777" w:rsidR="0051653C" w:rsidRPr="008A1101" w:rsidRDefault="0051653C" w:rsidP="00A3152C">
      <w:pPr>
        <w:spacing w:line="276" w:lineRule="auto"/>
        <w:rPr>
          <w:rFonts w:ascii="Arial" w:hAnsi="Arial" w:cs="Arial"/>
        </w:rPr>
      </w:pPr>
    </w:p>
    <w:p w14:paraId="20801E69" w14:textId="52F123A2" w:rsidR="00A3152C" w:rsidRPr="00152F4C" w:rsidRDefault="006277F2" w:rsidP="00A3152C">
      <w:pPr>
        <w:pStyle w:val="ListParagraph"/>
        <w:numPr>
          <w:ilvl w:val="0"/>
          <w:numId w:val="2"/>
        </w:numPr>
        <w:spacing w:line="276" w:lineRule="auto"/>
        <w:rPr>
          <w:rFonts w:ascii="Arial Black" w:hAnsi="Arial Black" w:cs="Arial"/>
          <w:b/>
        </w:rPr>
      </w:pPr>
      <w:r>
        <w:rPr>
          <w:rFonts w:ascii="Arial Black" w:hAnsi="Arial Black" w:cs="Arial"/>
          <w:b/>
          <w:caps/>
          <w:color w:val="000000"/>
        </w:rPr>
        <w:t>EXPECT TO PROSPER</w:t>
      </w:r>
      <w:r w:rsidR="004940F8">
        <w:rPr>
          <w:rFonts w:ascii="Arial Black" w:hAnsi="Arial Black" w:cs="Arial"/>
          <w:b/>
          <w:caps/>
          <w:color w:val="000000"/>
        </w:rPr>
        <w:t>.</w:t>
      </w:r>
      <w:r w:rsidR="00A3152C">
        <w:rPr>
          <w:rFonts w:ascii="Arial Black" w:hAnsi="Arial Black" w:cs="Arial"/>
          <w:b/>
          <w:caps/>
          <w:color w:val="000000"/>
        </w:rPr>
        <w:t xml:space="preserve">                            </w:t>
      </w:r>
      <w:r w:rsidR="00A3152C">
        <w:rPr>
          <w:rFonts w:cs="Arial"/>
        </w:rPr>
        <w:t xml:space="preserve">          </w:t>
      </w:r>
      <w:r>
        <w:rPr>
          <w:rFonts w:cs="Arial"/>
        </w:rPr>
        <w:t xml:space="preserve">                          </w:t>
      </w:r>
      <w:r w:rsidR="00A3152C">
        <w:rPr>
          <w:rFonts w:cs="Arial"/>
        </w:rPr>
        <w:t>v. 3</w:t>
      </w:r>
      <w:r>
        <w:rPr>
          <w:rFonts w:cs="Arial"/>
        </w:rPr>
        <w:t>c</w:t>
      </w:r>
      <w:r w:rsidR="00A3152C">
        <w:rPr>
          <w:rFonts w:cs="Arial"/>
        </w:rPr>
        <w:t xml:space="preserve">; </w:t>
      </w:r>
      <w:r>
        <w:rPr>
          <w:rFonts w:cs="Arial"/>
        </w:rPr>
        <w:t>Joshua 1:7, 8</w:t>
      </w:r>
      <w:r w:rsidR="00A3152C">
        <w:rPr>
          <w:rFonts w:cs="Arial"/>
        </w:rPr>
        <w:t xml:space="preserve"> </w:t>
      </w:r>
    </w:p>
    <w:p w14:paraId="309192B0" w14:textId="718218CB" w:rsidR="00A3152C" w:rsidRPr="00A3152C" w:rsidRDefault="00A3152C" w:rsidP="00A3152C">
      <w:pPr>
        <w:pStyle w:val="ListParagraph"/>
        <w:numPr>
          <w:ilvl w:val="0"/>
          <w:numId w:val="24"/>
        </w:numPr>
        <w:rPr>
          <w:rFonts w:cs="Arial"/>
          <w:color w:val="000000"/>
        </w:rPr>
      </w:pPr>
      <w:r w:rsidRPr="00A3152C">
        <w:rPr>
          <w:rFonts w:cs="Arial"/>
          <w:color w:val="000000"/>
        </w:rPr>
        <w:t>Once you are on God’s people pathway for your life and you are rooted in His Word, your foundation for flourishing is fixed.</w:t>
      </w:r>
    </w:p>
    <w:p w14:paraId="5BB5340A" w14:textId="7A4C45EC" w:rsidR="00A3152C" w:rsidRPr="00A3152C" w:rsidRDefault="00A3152C" w:rsidP="00A3152C">
      <w:pPr>
        <w:pStyle w:val="ListParagraph"/>
        <w:numPr>
          <w:ilvl w:val="0"/>
          <w:numId w:val="24"/>
        </w:numPr>
        <w:rPr>
          <w:rFonts w:cs="Arial"/>
          <w:color w:val="000000"/>
        </w:rPr>
      </w:pPr>
      <w:r w:rsidRPr="00A3152C">
        <w:rPr>
          <w:rFonts w:cs="Arial"/>
          <w:color w:val="000000"/>
        </w:rPr>
        <w:t>God wants to empower you to carry through to a successful result.</w:t>
      </w:r>
      <w:r w:rsidRPr="00A3152C">
        <w:rPr>
          <w:rStyle w:val="apple-converted-space"/>
          <w:rFonts w:cs="Arial"/>
          <w:color w:val="000000"/>
        </w:rPr>
        <w:t> </w:t>
      </w:r>
    </w:p>
    <w:p w14:paraId="28E6D215" w14:textId="2566FB4F" w:rsidR="00A3152C" w:rsidRPr="00626A26" w:rsidRDefault="00A3152C" w:rsidP="00626A26">
      <w:pPr>
        <w:pStyle w:val="ListParagraph"/>
        <w:numPr>
          <w:ilvl w:val="0"/>
          <w:numId w:val="24"/>
        </w:numPr>
        <w:rPr>
          <w:rFonts w:cs="Arial"/>
          <w:color w:val="000000"/>
        </w:rPr>
      </w:pPr>
      <w:r w:rsidRPr="00A3152C">
        <w:rPr>
          <w:rFonts w:cs="Arial"/>
          <w:color w:val="000000"/>
        </w:rPr>
        <w:t>This verse does not promise unlimited successes to everyone. The context</w:t>
      </w:r>
      <w:r w:rsidRPr="00A3152C">
        <w:rPr>
          <w:rStyle w:val="apple-converted-space"/>
          <w:rFonts w:cs="Arial"/>
          <w:color w:val="000000"/>
        </w:rPr>
        <w:t> </w:t>
      </w:r>
      <w:r w:rsidRPr="00626A26">
        <w:rPr>
          <w:rFonts w:cs="Arial"/>
          <w:color w:val="000000"/>
        </w:rPr>
        <w:t>itself restricts the application to those who follow verses 1 and 2</w:t>
      </w:r>
      <w:r w:rsidR="008000BC" w:rsidRPr="00626A26">
        <w:rPr>
          <w:rFonts w:cs="Arial"/>
          <w:color w:val="000000"/>
        </w:rPr>
        <w:t>.</w:t>
      </w:r>
    </w:p>
    <w:p w14:paraId="18FCD1D1" w14:textId="77777777" w:rsidR="00A3152C" w:rsidRPr="009521D5" w:rsidRDefault="00A3152C" w:rsidP="00A3152C">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A3152C" w:rsidRPr="006F4A25" w14:paraId="36ED07DC" w14:textId="77777777" w:rsidTr="0062671B">
        <w:trPr>
          <w:trHeight w:val="278"/>
        </w:trPr>
        <w:tc>
          <w:tcPr>
            <w:tcW w:w="8990" w:type="dxa"/>
          </w:tcPr>
          <w:p w14:paraId="3609F447" w14:textId="77777777" w:rsidR="00A3152C" w:rsidRPr="006F4A25" w:rsidRDefault="00A3152C" w:rsidP="0062671B">
            <w:pPr>
              <w:tabs>
                <w:tab w:val="left" w:pos="1360"/>
                <w:tab w:val="center" w:pos="5040"/>
              </w:tabs>
              <w:spacing w:line="276" w:lineRule="auto"/>
              <w:rPr>
                <w:rFonts w:cs="Arial"/>
                <w:color w:val="000000" w:themeColor="text1"/>
              </w:rPr>
            </w:pPr>
          </w:p>
        </w:tc>
      </w:tr>
    </w:tbl>
    <w:p w14:paraId="1650F5E3" w14:textId="5A0808C0" w:rsidR="00A3152C" w:rsidRDefault="00A3152C" w:rsidP="00A3152C">
      <w:pPr>
        <w:rPr>
          <w:rFonts w:ascii="-webkit-standard" w:hAnsi="-webkit-standard"/>
          <w:color w:val="000000"/>
        </w:rPr>
      </w:pPr>
    </w:p>
    <w:p w14:paraId="01448771" w14:textId="77777777" w:rsidR="00256DA8" w:rsidRPr="00A3152C" w:rsidRDefault="00256DA8" w:rsidP="00A3152C">
      <w:pPr>
        <w:rPr>
          <w:rFonts w:ascii="-webkit-standard" w:hAnsi="-webkit-standard"/>
          <w:color w:val="000000"/>
        </w:rPr>
      </w:pPr>
    </w:p>
    <w:p w14:paraId="3AF5B63F" w14:textId="3F63FDE5" w:rsidR="00A3152C" w:rsidRPr="00A3152C" w:rsidRDefault="00A3152C" w:rsidP="00A3152C">
      <w:pPr>
        <w:jc w:val="center"/>
        <w:rPr>
          <w:rFonts w:ascii="Arial" w:hAnsi="Arial" w:cs="Arial"/>
          <w:color w:val="000000"/>
          <w:sz w:val="18"/>
          <w:szCs w:val="18"/>
        </w:rPr>
      </w:pPr>
      <w:r w:rsidRPr="00A3152C">
        <w:rPr>
          <w:rFonts w:ascii="Arial" w:hAnsi="Arial" w:cs="Arial"/>
          <w:color w:val="000000"/>
          <w:sz w:val="18"/>
          <w:szCs w:val="18"/>
        </w:rPr>
        <w:t xml:space="preserve">Source: </w:t>
      </w:r>
      <w:r w:rsidRPr="00A3152C">
        <w:rPr>
          <w:rFonts w:ascii="Arial" w:hAnsi="Arial" w:cs="Arial"/>
          <w:color w:val="000000"/>
          <w:sz w:val="18"/>
          <w:szCs w:val="18"/>
          <w:u w:val="single"/>
        </w:rPr>
        <w:t xml:space="preserve">A Commentary </w:t>
      </w:r>
      <w:r w:rsidR="004940F8">
        <w:rPr>
          <w:rFonts w:ascii="Arial" w:hAnsi="Arial" w:cs="Arial"/>
          <w:color w:val="000000"/>
          <w:sz w:val="18"/>
          <w:szCs w:val="18"/>
          <w:u w:val="single"/>
        </w:rPr>
        <w:t>o</w:t>
      </w:r>
      <w:r w:rsidRPr="00A3152C">
        <w:rPr>
          <w:rFonts w:ascii="Arial" w:hAnsi="Arial" w:cs="Arial"/>
          <w:color w:val="000000"/>
          <w:sz w:val="18"/>
          <w:szCs w:val="18"/>
          <w:u w:val="single"/>
        </w:rPr>
        <w:t>n Psalms</w:t>
      </w:r>
      <w:r w:rsidRPr="00A3152C">
        <w:rPr>
          <w:rFonts w:ascii="Arial" w:hAnsi="Arial" w:cs="Arial"/>
          <w:color w:val="000000"/>
          <w:sz w:val="18"/>
          <w:szCs w:val="18"/>
        </w:rPr>
        <w:t xml:space="preserve"> by Allen P. Ross</w:t>
      </w:r>
    </w:p>
    <w:p w14:paraId="39C66CCE" w14:textId="1883E6E7" w:rsidR="009B237F" w:rsidRPr="002D4E9E" w:rsidRDefault="005B753E">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4C157B9B">
                <wp:simplePos x="0" y="0"/>
                <wp:positionH relativeFrom="margin">
                  <wp:posOffset>335800</wp:posOffset>
                </wp:positionH>
                <wp:positionV relativeFrom="paragraph">
                  <wp:posOffset>406161</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517F117D" w:rsidR="00142CCA" w:rsidRDefault="003A6106"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 2-3</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6.45pt;margin-top:32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" filled="f" stroked="f">
                <v:textbox inset=",7.2pt,,7.2pt">
                  <w:txbxContent>
                    <w:p w14:paraId="3B32B223" w14:textId="517F117D" w:rsidR="00142CCA" w:rsidRDefault="003A6106"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 2-3</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9B237F" w:rsidRPr="002D4E9E" w:rsidSect="0051653C">
      <w:type w:val="continuous"/>
      <w:pgSz w:w="12240" w:h="20160" w:code="5"/>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6E971" w14:textId="77777777" w:rsidR="00003A7B" w:rsidRDefault="00003A7B">
      <w:r>
        <w:separator/>
      </w:r>
    </w:p>
  </w:endnote>
  <w:endnote w:type="continuationSeparator" w:id="0">
    <w:p w14:paraId="7CF0067F" w14:textId="77777777" w:rsidR="00003A7B" w:rsidRDefault="0000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82F99" w14:textId="77777777" w:rsidR="00003A7B" w:rsidRDefault="00003A7B">
      <w:r>
        <w:separator/>
      </w:r>
    </w:p>
  </w:footnote>
  <w:footnote w:type="continuationSeparator" w:id="0">
    <w:p w14:paraId="4AC02CB3" w14:textId="77777777" w:rsidR="00003A7B" w:rsidRDefault="00003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5"/>
  </w:num>
  <w:num w:numId="4">
    <w:abstractNumId w:val="4"/>
  </w:num>
  <w:num w:numId="5">
    <w:abstractNumId w:val="15"/>
  </w:num>
  <w:num w:numId="6">
    <w:abstractNumId w:val="14"/>
  </w:num>
  <w:num w:numId="7">
    <w:abstractNumId w:val="20"/>
  </w:num>
  <w:num w:numId="8">
    <w:abstractNumId w:val="18"/>
  </w:num>
  <w:num w:numId="9">
    <w:abstractNumId w:val="23"/>
  </w:num>
  <w:num w:numId="10">
    <w:abstractNumId w:val="17"/>
  </w:num>
  <w:num w:numId="11">
    <w:abstractNumId w:val="7"/>
  </w:num>
  <w:num w:numId="12">
    <w:abstractNumId w:val="1"/>
  </w:num>
  <w:num w:numId="13">
    <w:abstractNumId w:val="3"/>
  </w:num>
  <w:num w:numId="14">
    <w:abstractNumId w:val="0"/>
  </w:num>
  <w:num w:numId="15">
    <w:abstractNumId w:val="12"/>
  </w:num>
  <w:num w:numId="16">
    <w:abstractNumId w:val="13"/>
  </w:num>
  <w:num w:numId="17">
    <w:abstractNumId w:val="21"/>
  </w:num>
  <w:num w:numId="18">
    <w:abstractNumId w:val="9"/>
  </w:num>
  <w:num w:numId="19">
    <w:abstractNumId w:val="19"/>
  </w:num>
  <w:num w:numId="20">
    <w:abstractNumId w:val="11"/>
  </w:num>
  <w:num w:numId="21">
    <w:abstractNumId w:val="2"/>
  </w:num>
  <w:num w:numId="22">
    <w:abstractNumId w:val="6"/>
  </w:num>
  <w:num w:numId="23">
    <w:abstractNumId w:val="16"/>
  </w:num>
  <w:num w:numId="2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1A168-BA7B-EF47-A42C-E82589D3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5</cp:revision>
  <cp:lastPrinted>2019-03-01T18:11:00Z</cp:lastPrinted>
  <dcterms:created xsi:type="dcterms:W3CDTF">2019-03-01T23:14:00Z</dcterms:created>
  <dcterms:modified xsi:type="dcterms:W3CDTF">2019-03-02T00:39:00Z</dcterms:modified>
</cp:coreProperties>
</file>